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B08608" w14:textId="77777777" w:rsidR="00FD47DC" w:rsidRPr="002B4EE2" w:rsidRDefault="00FD47DC" w:rsidP="00FD47DC">
      <w:pPr>
        <w:spacing w:after="120" w:line="264" w:lineRule="auto"/>
        <w:jc w:val="center"/>
        <w:rPr>
          <w:rFonts w:eastAsiaTheme="minorEastAsia"/>
          <w:sz w:val="28"/>
          <w:szCs w:val="28"/>
        </w:rPr>
      </w:pPr>
      <w:r w:rsidRPr="002B4EE2">
        <w:rPr>
          <w:rFonts w:eastAsiaTheme="minorEastAsia"/>
          <w:noProof/>
          <w:sz w:val="28"/>
          <w:szCs w:val="28"/>
          <w:lang w:val="bg-BG"/>
        </w:rPr>
        <w:drawing>
          <wp:anchor distT="0" distB="0" distL="114300" distR="114300" simplePos="0" relativeHeight="251659264" behindDoc="0" locked="0" layoutInCell="1" allowOverlap="0" wp14:anchorId="377B97ED" wp14:editId="1B80420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868045" cy="800100"/>
            <wp:effectExtent l="0" t="0" r="825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mblema.g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804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B4EE2">
        <w:rPr>
          <w:rFonts w:eastAsiaTheme="minorEastAsia"/>
          <w:sz w:val="28"/>
          <w:szCs w:val="28"/>
        </w:rPr>
        <w:t>ПРОФЕСИОНАЛНА ТЕХНИЧЕСКА ГИМНАЗИЯ</w:t>
      </w:r>
    </w:p>
    <w:p w14:paraId="7F12BBDE" w14:textId="77777777" w:rsidR="00FD47DC" w:rsidRPr="002B4EE2" w:rsidRDefault="00FD47DC" w:rsidP="00FD47DC">
      <w:pPr>
        <w:jc w:val="center"/>
        <w:rPr>
          <w:rFonts w:eastAsiaTheme="minorEastAsia"/>
          <w:sz w:val="24"/>
          <w:szCs w:val="24"/>
        </w:rPr>
      </w:pPr>
      <w:proofErr w:type="spellStart"/>
      <w:r w:rsidRPr="002B4EE2">
        <w:rPr>
          <w:rFonts w:eastAsiaTheme="minorEastAsia"/>
          <w:sz w:val="24"/>
          <w:szCs w:val="24"/>
        </w:rPr>
        <w:t>гр</w:t>
      </w:r>
      <w:proofErr w:type="spellEnd"/>
      <w:r w:rsidRPr="002B4EE2">
        <w:rPr>
          <w:rFonts w:eastAsiaTheme="minorEastAsia"/>
          <w:sz w:val="24"/>
          <w:szCs w:val="24"/>
        </w:rPr>
        <w:t xml:space="preserve">. </w:t>
      </w:r>
      <w:proofErr w:type="spellStart"/>
      <w:r w:rsidRPr="002B4EE2">
        <w:rPr>
          <w:rFonts w:eastAsiaTheme="minorEastAsia"/>
          <w:sz w:val="24"/>
          <w:szCs w:val="24"/>
        </w:rPr>
        <w:t>Сандански</w:t>
      </w:r>
      <w:proofErr w:type="spellEnd"/>
      <w:r w:rsidRPr="002B4EE2">
        <w:rPr>
          <w:rFonts w:eastAsiaTheme="minorEastAsia"/>
          <w:sz w:val="24"/>
          <w:szCs w:val="24"/>
        </w:rPr>
        <w:t xml:space="preserve">, 2800; </w:t>
      </w:r>
      <w:proofErr w:type="spellStart"/>
      <w:r w:rsidRPr="002B4EE2">
        <w:rPr>
          <w:rFonts w:eastAsiaTheme="minorEastAsia"/>
          <w:sz w:val="24"/>
          <w:szCs w:val="24"/>
        </w:rPr>
        <w:t>бул</w:t>
      </w:r>
      <w:proofErr w:type="spellEnd"/>
      <w:proofErr w:type="gramStart"/>
      <w:r w:rsidRPr="002B4EE2">
        <w:rPr>
          <w:rFonts w:eastAsiaTheme="minorEastAsia"/>
          <w:sz w:val="24"/>
          <w:szCs w:val="24"/>
        </w:rPr>
        <w:t>.“</w:t>
      </w:r>
      <w:proofErr w:type="spellStart"/>
      <w:proofErr w:type="gramEnd"/>
      <w:r w:rsidRPr="002B4EE2">
        <w:rPr>
          <w:rFonts w:eastAsiaTheme="minorEastAsia"/>
          <w:sz w:val="24"/>
          <w:szCs w:val="24"/>
        </w:rPr>
        <w:t>Тодор</w:t>
      </w:r>
      <w:proofErr w:type="spellEnd"/>
      <w:r w:rsidRPr="002B4EE2">
        <w:rPr>
          <w:rFonts w:eastAsiaTheme="minorEastAsia"/>
          <w:sz w:val="24"/>
          <w:szCs w:val="24"/>
        </w:rPr>
        <w:t xml:space="preserve"> </w:t>
      </w:r>
      <w:proofErr w:type="spellStart"/>
      <w:r w:rsidRPr="002B4EE2">
        <w:rPr>
          <w:rFonts w:eastAsiaTheme="minorEastAsia"/>
          <w:sz w:val="24"/>
          <w:szCs w:val="24"/>
        </w:rPr>
        <w:t>Каблешков</w:t>
      </w:r>
      <w:proofErr w:type="spellEnd"/>
      <w:proofErr w:type="gramStart"/>
      <w:r w:rsidRPr="002B4EE2">
        <w:rPr>
          <w:rFonts w:eastAsiaTheme="minorEastAsia"/>
          <w:sz w:val="24"/>
          <w:szCs w:val="24"/>
        </w:rPr>
        <w:t>“ №</w:t>
      </w:r>
      <w:proofErr w:type="gramEnd"/>
      <w:r w:rsidRPr="002B4EE2">
        <w:rPr>
          <w:rFonts w:eastAsiaTheme="minorEastAsia"/>
          <w:sz w:val="24"/>
          <w:szCs w:val="24"/>
        </w:rPr>
        <w:t xml:space="preserve"> 2; </w:t>
      </w:r>
      <w:proofErr w:type="spellStart"/>
      <w:r w:rsidRPr="002B4EE2">
        <w:rPr>
          <w:rFonts w:eastAsiaTheme="minorEastAsia"/>
          <w:sz w:val="24"/>
          <w:szCs w:val="24"/>
        </w:rPr>
        <w:t>тел</w:t>
      </w:r>
      <w:proofErr w:type="spellEnd"/>
      <w:r w:rsidRPr="002B4EE2">
        <w:rPr>
          <w:rFonts w:eastAsiaTheme="minorEastAsia"/>
          <w:sz w:val="24"/>
          <w:szCs w:val="24"/>
        </w:rPr>
        <w:t>.: 0894 62 71 63,</w:t>
      </w:r>
    </w:p>
    <w:p w14:paraId="0CBE211F" w14:textId="77777777" w:rsidR="00FD47DC" w:rsidRPr="002B4EE2" w:rsidRDefault="00FD47DC" w:rsidP="00FD47DC">
      <w:pPr>
        <w:jc w:val="center"/>
        <w:rPr>
          <w:rFonts w:eastAsiaTheme="minorEastAsia"/>
          <w:sz w:val="24"/>
          <w:szCs w:val="24"/>
          <w:lang w:val="fr-FR"/>
        </w:rPr>
      </w:pPr>
      <w:r w:rsidRPr="002B4EE2">
        <w:rPr>
          <w:rFonts w:eastAsiaTheme="minorEastAsia"/>
          <w:sz w:val="24"/>
          <w:szCs w:val="24"/>
        </w:rPr>
        <w:t xml:space="preserve">0746/ 3 25 71; </w:t>
      </w:r>
      <w:r w:rsidRPr="002B4EE2">
        <w:rPr>
          <w:rFonts w:eastAsiaTheme="minorEastAsia"/>
          <w:sz w:val="24"/>
          <w:szCs w:val="24"/>
          <w:lang w:val="fr-FR"/>
        </w:rPr>
        <w:t>e-mail: mail@ptg-sandanski.com</w:t>
      </w:r>
    </w:p>
    <w:p w14:paraId="75096445" w14:textId="77777777" w:rsidR="00FD47DC" w:rsidRPr="002B4EE2" w:rsidRDefault="00FD47DC" w:rsidP="00FD47DC">
      <w:pPr>
        <w:jc w:val="center"/>
        <w:rPr>
          <w:rFonts w:eastAsiaTheme="minorEastAsia"/>
          <w:sz w:val="24"/>
          <w:szCs w:val="24"/>
        </w:rPr>
      </w:pPr>
      <w:r w:rsidRPr="002B4EE2">
        <w:rPr>
          <w:rFonts w:eastAsiaTheme="minorEastAsia"/>
          <w:sz w:val="24"/>
          <w:szCs w:val="24"/>
        </w:rPr>
        <w:t xml:space="preserve">======================================================= </w:t>
      </w:r>
      <w:bookmarkStart w:id="0" w:name="_GoBack"/>
      <w:bookmarkEnd w:id="0"/>
    </w:p>
    <w:p w14:paraId="0458AC3F" w14:textId="77777777" w:rsidR="000A2A2B" w:rsidRPr="000A2A2B" w:rsidRDefault="000A2A2B" w:rsidP="000A2A2B">
      <w:pPr>
        <w:jc w:val="center"/>
        <w:rPr>
          <w:b/>
          <w:sz w:val="16"/>
          <w:szCs w:val="16"/>
          <w:lang w:val="en-GB" w:eastAsia="en-US"/>
        </w:rPr>
      </w:pPr>
    </w:p>
    <w:p w14:paraId="58D4A60E" w14:textId="77777777" w:rsidR="000A2A2B" w:rsidRPr="000A2A2B" w:rsidRDefault="000A2A2B" w:rsidP="000A2A2B">
      <w:pPr>
        <w:rPr>
          <w:sz w:val="24"/>
          <w:szCs w:val="24"/>
          <w:lang w:val="en-US" w:eastAsia="en-US"/>
        </w:rPr>
      </w:pPr>
    </w:p>
    <w:p w14:paraId="70F357A0" w14:textId="77777777" w:rsidR="000A2A2B" w:rsidRPr="000A2A2B" w:rsidRDefault="000A2A2B" w:rsidP="000A2A2B">
      <w:pPr>
        <w:rPr>
          <w:sz w:val="24"/>
          <w:szCs w:val="24"/>
          <w:lang w:val="en-US" w:eastAsia="en-US"/>
        </w:rPr>
      </w:pPr>
    </w:p>
    <w:p w14:paraId="42758E95" w14:textId="77777777" w:rsidR="000A2A2B" w:rsidRPr="000A2A2B" w:rsidRDefault="000A2A2B" w:rsidP="000A2A2B">
      <w:pPr>
        <w:spacing w:line="276" w:lineRule="auto"/>
        <w:jc w:val="both"/>
        <w:rPr>
          <w:sz w:val="24"/>
          <w:szCs w:val="24"/>
          <w:lang w:val="ru-RU" w:eastAsia="en-US"/>
        </w:rPr>
      </w:pPr>
      <w:r w:rsidRPr="000A2A2B">
        <w:rPr>
          <w:b/>
          <w:sz w:val="24"/>
          <w:szCs w:val="24"/>
          <w:lang w:val="ru-RU" w:eastAsia="en-US"/>
        </w:rPr>
        <w:t>Утвърждавам:</w:t>
      </w:r>
      <w:r w:rsidRPr="000A2A2B">
        <w:rPr>
          <w:sz w:val="24"/>
          <w:szCs w:val="24"/>
          <w:lang w:val="ru-RU" w:eastAsia="en-US"/>
        </w:rPr>
        <w:t xml:space="preserve"> ..................................</w:t>
      </w:r>
    </w:p>
    <w:p w14:paraId="32EBD4E7" w14:textId="77777777" w:rsidR="000A2A2B" w:rsidRPr="000A2A2B" w:rsidRDefault="00FD47DC" w:rsidP="000A2A2B">
      <w:pPr>
        <w:tabs>
          <w:tab w:val="left" w:pos="2910"/>
        </w:tabs>
        <w:rPr>
          <w:b/>
          <w:sz w:val="24"/>
          <w:szCs w:val="24"/>
          <w:lang w:val="ru-RU" w:eastAsia="en-US"/>
        </w:rPr>
      </w:pPr>
      <w:r>
        <w:rPr>
          <w:b/>
          <w:sz w:val="24"/>
          <w:szCs w:val="24"/>
          <w:lang w:val="ru-RU" w:eastAsia="en-US"/>
        </w:rPr>
        <w:t>Валентина Георгиева</w:t>
      </w:r>
      <w:r w:rsidR="000A2A2B" w:rsidRPr="000A2A2B">
        <w:rPr>
          <w:b/>
          <w:sz w:val="24"/>
          <w:szCs w:val="24"/>
          <w:lang w:val="ru-RU" w:eastAsia="en-US"/>
        </w:rPr>
        <w:tab/>
      </w:r>
    </w:p>
    <w:p w14:paraId="1C53758A" w14:textId="77777777" w:rsidR="000A2A2B" w:rsidRPr="000A2A2B" w:rsidRDefault="00FD47DC" w:rsidP="000A2A2B">
      <w:pPr>
        <w:tabs>
          <w:tab w:val="left" w:pos="2910"/>
        </w:tabs>
        <w:rPr>
          <w:b/>
          <w:sz w:val="24"/>
          <w:szCs w:val="24"/>
          <w:lang w:val="ru-RU" w:eastAsia="en-US"/>
        </w:rPr>
      </w:pPr>
      <w:r>
        <w:rPr>
          <w:i/>
          <w:sz w:val="24"/>
          <w:szCs w:val="24"/>
          <w:lang w:val="ru-RU" w:eastAsia="en-US"/>
        </w:rPr>
        <w:t xml:space="preserve">Директор на ПТГ </w:t>
      </w:r>
      <w:r w:rsidR="000A2A2B" w:rsidRPr="000A2A2B">
        <w:rPr>
          <w:i/>
          <w:sz w:val="24"/>
          <w:szCs w:val="24"/>
          <w:lang w:val="ru-RU" w:eastAsia="en-US"/>
        </w:rPr>
        <w:t>-</w:t>
      </w:r>
      <w:r>
        <w:rPr>
          <w:i/>
          <w:sz w:val="24"/>
          <w:szCs w:val="24"/>
          <w:lang w:val="ru-RU" w:eastAsia="en-US"/>
        </w:rPr>
        <w:t xml:space="preserve"> гр. Сандански</w:t>
      </w:r>
    </w:p>
    <w:p w14:paraId="48D0FDE2" w14:textId="77777777" w:rsidR="00965940" w:rsidRPr="009F0856" w:rsidRDefault="00965940" w:rsidP="00965940">
      <w:pPr>
        <w:rPr>
          <w:sz w:val="24"/>
          <w:szCs w:val="24"/>
          <w:lang w:val="bg-BG"/>
        </w:rPr>
      </w:pPr>
    </w:p>
    <w:p w14:paraId="14A89D46" w14:textId="77777777" w:rsidR="00055520" w:rsidRPr="009F0856" w:rsidRDefault="00055520" w:rsidP="00965940">
      <w:pPr>
        <w:rPr>
          <w:sz w:val="24"/>
          <w:szCs w:val="24"/>
          <w:lang w:val="bg-BG"/>
        </w:rPr>
      </w:pPr>
    </w:p>
    <w:p w14:paraId="23A63590" w14:textId="77777777" w:rsidR="00965940" w:rsidRPr="000A2A2B" w:rsidRDefault="00965940" w:rsidP="00965940">
      <w:pPr>
        <w:jc w:val="center"/>
        <w:rPr>
          <w:b/>
          <w:sz w:val="28"/>
          <w:szCs w:val="24"/>
          <w:lang w:val="bg-BG"/>
        </w:rPr>
      </w:pPr>
      <w:r w:rsidRPr="000A2A2B">
        <w:rPr>
          <w:b/>
          <w:sz w:val="28"/>
          <w:szCs w:val="24"/>
          <w:lang w:val="bg-BG"/>
        </w:rPr>
        <w:t>ПЛАН – ПРОГРАМА</w:t>
      </w:r>
    </w:p>
    <w:p w14:paraId="3A619274" w14:textId="77777777" w:rsidR="00965940" w:rsidRPr="000A2A2B" w:rsidRDefault="00965940" w:rsidP="00965940">
      <w:pPr>
        <w:jc w:val="center"/>
        <w:rPr>
          <w:b/>
          <w:sz w:val="28"/>
          <w:szCs w:val="24"/>
          <w:lang w:val="bg-BG"/>
        </w:rPr>
      </w:pPr>
    </w:p>
    <w:p w14:paraId="4C3C4E5F" w14:textId="0E90C064" w:rsidR="00965940" w:rsidRPr="000A2A2B" w:rsidRDefault="00965940" w:rsidP="00965940">
      <w:pPr>
        <w:jc w:val="center"/>
        <w:rPr>
          <w:b/>
          <w:sz w:val="28"/>
          <w:szCs w:val="24"/>
          <w:lang w:val="bg-BG"/>
        </w:rPr>
      </w:pPr>
      <w:r w:rsidRPr="000A2A2B">
        <w:rPr>
          <w:b/>
          <w:sz w:val="28"/>
          <w:szCs w:val="24"/>
          <w:lang w:val="bg-BG"/>
        </w:rPr>
        <w:t xml:space="preserve">ЗА БЕЗОПАСНОСТ НА ДВИЖЕНИЕТО ПО ПЪТИЩАТА </w:t>
      </w:r>
      <w:r w:rsidR="0048746B" w:rsidRPr="000A2A2B">
        <w:rPr>
          <w:b/>
          <w:sz w:val="28"/>
          <w:szCs w:val="24"/>
          <w:lang w:val="bg-BG"/>
        </w:rPr>
        <w:t>ПРЕ</w:t>
      </w:r>
      <w:r w:rsidRPr="000A2A2B">
        <w:rPr>
          <w:b/>
          <w:sz w:val="28"/>
          <w:szCs w:val="24"/>
          <w:lang w:val="bg-BG"/>
        </w:rPr>
        <w:t>З</w:t>
      </w:r>
      <w:r w:rsidR="00893F12">
        <w:rPr>
          <w:b/>
          <w:sz w:val="28"/>
          <w:szCs w:val="24"/>
          <w:lang w:val="bg-BG"/>
        </w:rPr>
        <w:t xml:space="preserve"> УЧЕБНАТА 2021-</w:t>
      </w:r>
      <w:r w:rsidRPr="000A2A2B">
        <w:rPr>
          <w:b/>
          <w:sz w:val="28"/>
          <w:szCs w:val="24"/>
          <w:lang w:val="bg-BG"/>
        </w:rPr>
        <w:t xml:space="preserve"> 202</w:t>
      </w:r>
      <w:r w:rsidR="0000490E">
        <w:rPr>
          <w:b/>
          <w:sz w:val="28"/>
          <w:szCs w:val="24"/>
          <w:lang w:val="bg-BG"/>
        </w:rPr>
        <w:t>2</w:t>
      </w:r>
      <w:r w:rsidRPr="000A2A2B">
        <w:rPr>
          <w:b/>
          <w:sz w:val="28"/>
          <w:szCs w:val="24"/>
          <w:lang w:val="bg-BG"/>
        </w:rPr>
        <w:t xml:space="preserve"> ГОДИНА</w:t>
      </w:r>
    </w:p>
    <w:p w14:paraId="4097715F" w14:textId="77777777" w:rsidR="00965940" w:rsidRPr="000A2A2B" w:rsidRDefault="00965940" w:rsidP="00965940">
      <w:pPr>
        <w:jc w:val="center"/>
        <w:rPr>
          <w:b/>
          <w:sz w:val="28"/>
          <w:szCs w:val="24"/>
          <w:lang w:val="bg-BG"/>
        </w:rPr>
      </w:pPr>
    </w:p>
    <w:p w14:paraId="0CE521B5" w14:textId="77777777" w:rsidR="00965940" w:rsidRPr="009F0856" w:rsidRDefault="00965940" w:rsidP="00965940">
      <w:pPr>
        <w:jc w:val="center"/>
        <w:rPr>
          <w:sz w:val="22"/>
          <w:szCs w:val="22"/>
          <w:lang w:val="bg-BG"/>
        </w:rPr>
      </w:pPr>
    </w:p>
    <w:p w14:paraId="4D4AC836" w14:textId="77777777" w:rsidR="00965940" w:rsidRPr="000A2A2B" w:rsidRDefault="000632CE" w:rsidP="00965940">
      <w:pPr>
        <w:jc w:val="both"/>
        <w:rPr>
          <w:b/>
          <w:sz w:val="28"/>
          <w:szCs w:val="24"/>
          <w:lang w:val="bg-BG"/>
        </w:rPr>
      </w:pPr>
      <w:r w:rsidRPr="000A2A2B">
        <w:rPr>
          <w:b/>
          <w:sz w:val="28"/>
          <w:szCs w:val="24"/>
          <w:lang w:val="bg-BG"/>
        </w:rPr>
        <w:t>І. Общи положения</w:t>
      </w:r>
    </w:p>
    <w:p w14:paraId="48EFA6F1" w14:textId="77777777" w:rsidR="000632CE" w:rsidRPr="000A2A2B" w:rsidRDefault="000632CE" w:rsidP="00965940">
      <w:pPr>
        <w:jc w:val="both"/>
        <w:rPr>
          <w:b/>
          <w:sz w:val="28"/>
          <w:szCs w:val="24"/>
          <w:lang w:val="bg-BG"/>
        </w:rPr>
      </w:pPr>
    </w:p>
    <w:p w14:paraId="2CE457E6" w14:textId="0087BD0F" w:rsidR="000632CE" w:rsidRPr="004F01CC" w:rsidRDefault="000632CE" w:rsidP="002370EA">
      <w:pPr>
        <w:ind w:firstLine="708"/>
        <w:jc w:val="both"/>
        <w:rPr>
          <w:rFonts w:eastAsia="Calibri"/>
          <w:sz w:val="24"/>
          <w:szCs w:val="24"/>
          <w:lang w:val="bg-BG"/>
        </w:rPr>
      </w:pPr>
      <w:r w:rsidRPr="009F0856">
        <w:rPr>
          <w:rFonts w:eastAsia="Calibri"/>
          <w:sz w:val="24"/>
          <w:szCs w:val="24"/>
          <w:lang w:val="bg-BG"/>
        </w:rPr>
        <w:t>План</w:t>
      </w:r>
      <w:r w:rsidR="00F72B64" w:rsidRPr="009F0856">
        <w:rPr>
          <w:rFonts w:eastAsia="Calibri"/>
          <w:sz w:val="24"/>
          <w:szCs w:val="24"/>
          <w:lang w:val="bg-BG"/>
        </w:rPr>
        <w:t>ът</w:t>
      </w:r>
      <w:r w:rsidRPr="009F0856">
        <w:rPr>
          <w:rFonts w:eastAsia="Calibri"/>
          <w:sz w:val="24"/>
          <w:szCs w:val="24"/>
          <w:lang w:val="bg-BG"/>
        </w:rPr>
        <w:t>-програма е разработен в изпълнение на Националната стратегия за безопасност на движението по пътищата в Република България 2021 - 2030 г., План</w:t>
      </w:r>
      <w:r w:rsidR="0048746B">
        <w:rPr>
          <w:rFonts w:eastAsia="Calibri"/>
          <w:sz w:val="24"/>
          <w:szCs w:val="24"/>
          <w:lang w:val="bg-BG"/>
        </w:rPr>
        <w:t>ът</w:t>
      </w:r>
      <w:r w:rsidRPr="009F0856">
        <w:rPr>
          <w:rFonts w:eastAsia="Calibri"/>
          <w:sz w:val="24"/>
          <w:szCs w:val="24"/>
          <w:lang w:val="bg-BG"/>
        </w:rPr>
        <w:t xml:space="preserve"> за действие 2021 - 2023 към Националната стратегия за безопасност на движението по пътищата</w:t>
      </w:r>
      <w:r w:rsidR="00FE4938" w:rsidRPr="009F0856">
        <w:rPr>
          <w:rFonts w:eastAsia="Calibri"/>
          <w:sz w:val="24"/>
          <w:szCs w:val="24"/>
          <w:lang w:val="bg-BG"/>
        </w:rPr>
        <w:t>,</w:t>
      </w:r>
      <w:r w:rsidRPr="009F0856">
        <w:rPr>
          <w:rFonts w:eastAsia="Calibri"/>
          <w:sz w:val="24"/>
          <w:szCs w:val="24"/>
          <w:lang w:val="bg-BG"/>
        </w:rPr>
        <w:t xml:space="preserve"> Секторната стратегия за безопасност на движението на пътищата (2021-2030) </w:t>
      </w:r>
      <w:r w:rsidR="00FE4938" w:rsidRPr="009F0856">
        <w:rPr>
          <w:rFonts w:eastAsia="Calibri"/>
          <w:sz w:val="24"/>
          <w:szCs w:val="24"/>
          <w:lang w:val="bg-BG"/>
        </w:rPr>
        <w:t xml:space="preserve">и Планът за действие за безопасност на движението по пътищата </w:t>
      </w:r>
      <w:r w:rsidRPr="009F0856">
        <w:rPr>
          <w:rFonts w:eastAsia="Calibri"/>
          <w:sz w:val="24"/>
          <w:szCs w:val="24"/>
          <w:lang w:val="bg-BG"/>
        </w:rPr>
        <w:t xml:space="preserve">на </w:t>
      </w:r>
      <w:r w:rsidRPr="00C527D4">
        <w:rPr>
          <w:rFonts w:eastAsia="Calibri"/>
          <w:sz w:val="24"/>
          <w:szCs w:val="24"/>
          <w:lang w:val="bg-BG"/>
        </w:rPr>
        <w:t>Министерство на образованието и науката</w:t>
      </w:r>
      <w:r w:rsidR="00FE4938" w:rsidRPr="00C527D4">
        <w:rPr>
          <w:rFonts w:eastAsia="Calibri"/>
          <w:sz w:val="24"/>
          <w:szCs w:val="24"/>
          <w:lang w:val="bg-BG"/>
        </w:rPr>
        <w:t xml:space="preserve"> за 2021г., утвърден със заповед № РД 09-660/15.03.2021г. на Министъра на образованието и науката</w:t>
      </w:r>
      <w:r w:rsidRPr="00C527D4">
        <w:rPr>
          <w:rFonts w:eastAsia="Calibri"/>
          <w:sz w:val="24"/>
          <w:szCs w:val="24"/>
          <w:lang w:val="bg-BG"/>
        </w:rPr>
        <w:t xml:space="preserve">. </w:t>
      </w:r>
      <w:r w:rsidR="00035EA2" w:rsidRPr="004F01CC">
        <w:rPr>
          <w:rFonts w:eastAsia="Calibri"/>
          <w:sz w:val="24"/>
          <w:szCs w:val="24"/>
          <w:lang w:val="bg-BG"/>
        </w:rPr>
        <w:t xml:space="preserve">Приета на ПС с протокол № </w:t>
      </w:r>
      <w:r w:rsidR="004C5C7D" w:rsidRPr="004F01CC">
        <w:rPr>
          <w:rFonts w:eastAsia="Calibri"/>
          <w:sz w:val="24"/>
          <w:szCs w:val="24"/>
          <w:lang w:val="en-US"/>
        </w:rPr>
        <w:t>17</w:t>
      </w:r>
      <w:r w:rsidR="00B80A78" w:rsidRPr="004F01CC">
        <w:rPr>
          <w:rFonts w:eastAsia="Calibri"/>
          <w:sz w:val="24"/>
          <w:szCs w:val="24"/>
          <w:lang w:val="bg-BG"/>
        </w:rPr>
        <w:t xml:space="preserve"> от </w:t>
      </w:r>
      <w:r w:rsidR="004C5C7D" w:rsidRPr="004F01CC">
        <w:rPr>
          <w:rFonts w:eastAsia="Calibri"/>
          <w:sz w:val="24"/>
          <w:szCs w:val="24"/>
          <w:lang w:val="en-US"/>
        </w:rPr>
        <w:t>13</w:t>
      </w:r>
      <w:r w:rsidR="00622BE6" w:rsidRPr="004F01CC">
        <w:rPr>
          <w:rFonts w:eastAsia="Calibri"/>
          <w:sz w:val="24"/>
          <w:szCs w:val="24"/>
          <w:lang w:val="bg-BG"/>
        </w:rPr>
        <w:t>.</w:t>
      </w:r>
      <w:r w:rsidR="00B80A78" w:rsidRPr="004F01CC">
        <w:rPr>
          <w:rFonts w:eastAsia="Calibri"/>
          <w:sz w:val="24"/>
          <w:szCs w:val="24"/>
          <w:lang w:val="bg-BG"/>
        </w:rPr>
        <w:t>0</w:t>
      </w:r>
      <w:r w:rsidR="004C5C7D" w:rsidRPr="004F01CC">
        <w:rPr>
          <w:rFonts w:eastAsia="Calibri"/>
          <w:sz w:val="24"/>
          <w:szCs w:val="24"/>
          <w:lang w:val="en-US"/>
        </w:rPr>
        <w:t>9</w:t>
      </w:r>
      <w:r w:rsidR="00B80A78" w:rsidRPr="004F01CC">
        <w:rPr>
          <w:rFonts w:eastAsia="Calibri"/>
          <w:sz w:val="24"/>
          <w:szCs w:val="24"/>
          <w:lang w:val="bg-BG"/>
        </w:rPr>
        <w:t xml:space="preserve">.2021 </w:t>
      </w:r>
      <w:r w:rsidR="00DA4398" w:rsidRPr="004F01CC">
        <w:rPr>
          <w:rFonts w:eastAsia="Calibri"/>
          <w:sz w:val="24"/>
          <w:szCs w:val="24"/>
          <w:lang w:val="bg-BG"/>
        </w:rPr>
        <w:t>год.</w:t>
      </w:r>
    </w:p>
    <w:p w14:paraId="4F0CDF0E" w14:textId="77777777" w:rsidR="000632CE" w:rsidRPr="009F0856" w:rsidRDefault="002370EA" w:rsidP="002370EA">
      <w:pPr>
        <w:ind w:firstLine="708"/>
        <w:jc w:val="both"/>
        <w:rPr>
          <w:rFonts w:eastAsia="Calibri"/>
          <w:sz w:val="24"/>
          <w:szCs w:val="24"/>
          <w:lang w:val="bg-BG"/>
        </w:rPr>
      </w:pPr>
      <w:r w:rsidRPr="009F0856">
        <w:rPr>
          <w:rFonts w:eastAsia="Calibri"/>
          <w:sz w:val="24"/>
          <w:szCs w:val="24"/>
          <w:lang w:val="bg-BG"/>
        </w:rPr>
        <w:t>План</w:t>
      </w:r>
      <w:r w:rsidR="00F72B64" w:rsidRPr="009F0856">
        <w:rPr>
          <w:rFonts w:eastAsia="Calibri"/>
          <w:sz w:val="24"/>
          <w:szCs w:val="24"/>
          <w:lang w:val="bg-BG"/>
        </w:rPr>
        <w:t>ът</w:t>
      </w:r>
      <w:r w:rsidR="000632CE" w:rsidRPr="009F0856">
        <w:rPr>
          <w:rFonts w:eastAsia="Calibri"/>
          <w:sz w:val="24"/>
          <w:szCs w:val="24"/>
          <w:lang w:val="bg-BG"/>
        </w:rPr>
        <w:t xml:space="preserve"> обхваща първата година от действието на </w:t>
      </w:r>
      <w:r w:rsidRPr="009F0856">
        <w:rPr>
          <w:rFonts w:eastAsia="Calibri"/>
          <w:sz w:val="24"/>
          <w:szCs w:val="24"/>
          <w:lang w:val="bg-BG"/>
        </w:rPr>
        <w:t xml:space="preserve">посочените документи и е обект на актуализация в началото на всяка учебна година. </w:t>
      </w:r>
    </w:p>
    <w:p w14:paraId="3BD60762" w14:textId="77777777" w:rsidR="00223055" w:rsidRPr="00223055" w:rsidRDefault="00223055" w:rsidP="00223055">
      <w:pPr>
        <w:spacing w:after="160" w:line="259" w:lineRule="auto"/>
        <w:ind w:firstLine="708"/>
        <w:jc w:val="both"/>
        <w:rPr>
          <w:rFonts w:eastAsia="Calibri"/>
          <w:sz w:val="24"/>
          <w:szCs w:val="24"/>
          <w:lang w:val="bg-BG" w:eastAsia="en-US"/>
        </w:rPr>
      </w:pPr>
      <w:r w:rsidRPr="00223055">
        <w:rPr>
          <w:rFonts w:eastAsia="Calibri"/>
          <w:sz w:val="24"/>
          <w:szCs w:val="24"/>
          <w:lang w:val="bg-BG" w:eastAsia="en-US"/>
        </w:rPr>
        <w:t xml:space="preserve">Планът е обект на актуализация в началото на всяка учебна година за съответните години от Плана за действие 2021 - 2023 към Националната стратегия за безопасност на движението по пътищата, както и при необходимост. Актуализацията е възможна с оглед конкретизиране на мерките на годишна база, както и планиране на нови мерки, за които има обективна необходимост да бъдат включени в Плана за действие съгласно годишните приоритети и оперативните цели на държавната политика по БДП. </w:t>
      </w:r>
    </w:p>
    <w:p w14:paraId="1CE618A4" w14:textId="77777777" w:rsidR="00C0328D" w:rsidRPr="009F0856" w:rsidRDefault="00223055" w:rsidP="000A2A2B">
      <w:pPr>
        <w:spacing w:after="160" w:line="259" w:lineRule="auto"/>
        <w:ind w:firstLine="708"/>
        <w:jc w:val="both"/>
        <w:rPr>
          <w:rFonts w:eastAsia="Calibri"/>
          <w:sz w:val="24"/>
          <w:szCs w:val="24"/>
          <w:lang w:val="bg-BG" w:eastAsia="en-US"/>
        </w:rPr>
      </w:pPr>
      <w:r w:rsidRPr="00223055">
        <w:rPr>
          <w:rFonts w:eastAsia="Calibri"/>
          <w:sz w:val="24"/>
          <w:szCs w:val="24"/>
          <w:lang w:val="bg-BG" w:eastAsia="en-US"/>
        </w:rPr>
        <w:lastRenderedPageBreak/>
        <w:t>Планът за действие се отчита по разработени от ДАБДП образци, приложени към Плана за действие 2021 - 2023 към Националната стратегия за безопасност на движението по пътищата</w:t>
      </w:r>
    </w:p>
    <w:p w14:paraId="424BFD7B" w14:textId="77777777" w:rsidR="000632CE" w:rsidRPr="000A2A2B" w:rsidRDefault="001D0B1E" w:rsidP="00965940">
      <w:pPr>
        <w:jc w:val="both"/>
        <w:rPr>
          <w:b/>
          <w:sz w:val="28"/>
          <w:szCs w:val="24"/>
          <w:lang w:val="bg-BG"/>
        </w:rPr>
      </w:pPr>
      <w:r w:rsidRPr="000A2A2B">
        <w:rPr>
          <w:b/>
          <w:sz w:val="28"/>
          <w:szCs w:val="24"/>
          <w:lang w:val="bg-BG"/>
        </w:rPr>
        <w:t xml:space="preserve">ІІ. Мерки за БДП по </w:t>
      </w:r>
      <w:r w:rsidR="00435F79" w:rsidRPr="000A2A2B">
        <w:rPr>
          <w:b/>
          <w:sz w:val="28"/>
          <w:szCs w:val="24"/>
          <w:lang w:val="bg-BG"/>
        </w:rPr>
        <w:t xml:space="preserve">цели и </w:t>
      </w:r>
      <w:r w:rsidRPr="000A2A2B">
        <w:rPr>
          <w:b/>
          <w:sz w:val="28"/>
          <w:szCs w:val="24"/>
          <w:lang w:val="bg-BG"/>
        </w:rPr>
        <w:t>тематични направления.</w:t>
      </w:r>
    </w:p>
    <w:p w14:paraId="78483078" w14:textId="77777777" w:rsidR="001D0B1E" w:rsidRPr="009F0856" w:rsidRDefault="001D0B1E" w:rsidP="00965940">
      <w:pPr>
        <w:jc w:val="both"/>
        <w:rPr>
          <w:sz w:val="24"/>
          <w:szCs w:val="24"/>
          <w:lang w:val="bg-BG"/>
        </w:rPr>
      </w:pPr>
    </w:p>
    <w:tbl>
      <w:tblPr>
        <w:tblStyle w:val="TableGrid"/>
        <w:tblW w:w="14312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255"/>
        <w:gridCol w:w="171"/>
        <w:gridCol w:w="2126"/>
        <w:gridCol w:w="1389"/>
        <w:gridCol w:w="141"/>
        <w:gridCol w:w="2581"/>
        <w:gridCol w:w="113"/>
        <w:gridCol w:w="4139"/>
      </w:tblGrid>
      <w:tr w:rsidR="001D0B1E" w:rsidRPr="00B878AA" w14:paraId="018C8062" w14:textId="77777777" w:rsidTr="00B82568">
        <w:tc>
          <w:tcPr>
            <w:tcW w:w="14312" w:type="dxa"/>
            <w:gridSpan w:val="10"/>
          </w:tcPr>
          <w:p w14:paraId="0478752B" w14:textId="77777777" w:rsidR="001D0B1E" w:rsidRPr="00B878AA" w:rsidRDefault="001D0B1E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sz w:val="22"/>
                <w:szCs w:val="22"/>
                <w:lang w:val="bg-BG"/>
              </w:rPr>
              <w:t>ТЕМАТИЧНО НАПРАВЛЕНИЕ 1: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  <w:r w:rsidRPr="00B878AA">
              <w:rPr>
                <w:rFonts w:eastAsia="Calibri"/>
                <w:b/>
                <w:sz w:val="22"/>
                <w:szCs w:val="22"/>
                <w:lang w:val="bg-BG"/>
              </w:rPr>
              <w:t>УПРАВЛЕНИЕ, ОСНОВАНО НА ИНТЕГРИТЕТ</w:t>
            </w:r>
          </w:p>
          <w:p w14:paraId="1C33929E" w14:textId="77777777" w:rsidR="001D0B1E" w:rsidRPr="00B878AA" w:rsidRDefault="001D0B1E" w:rsidP="00B82568">
            <w:pPr>
              <w:tabs>
                <w:tab w:val="left" w:pos="13750"/>
              </w:tabs>
              <w:jc w:val="both"/>
              <w:rPr>
                <w:sz w:val="22"/>
                <w:szCs w:val="22"/>
                <w:lang w:val="bg-BG"/>
              </w:rPr>
            </w:pPr>
          </w:p>
        </w:tc>
      </w:tr>
      <w:tr w:rsidR="00BE2AE0" w:rsidRPr="00B878AA" w14:paraId="070A6FE9" w14:textId="77777777" w:rsidTr="00900681">
        <w:tc>
          <w:tcPr>
            <w:tcW w:w="562" w:type="dxa"/>
          </w:tcPr>
          <w:p w14:paraId="0625DFEF" w14:textId="77777777" w:rsidR="001D0B1E" w:rsidRPr="00B878AA" w:rsidRDefault="001D0B1E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№</w:t>
            </w:r>
          </w:p>
          <w:p w14:paraId="760C8D5E" w14:textId="77777777" w:rsidR="001D0B1E" w:rsidRPr="00B878AA" w:rsidRDefault="001D0B1E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3261" w:type="dxa"/>
            <w:gridSpan w:val="3"/>
          </w:tcPr>
          <w:p w14:paraId="5A9847AA" w14:textId="77777777" w:rsidR="001D0B1E" w:rsidRPr="00B878AA" w:rsidRDefault="001D0B1E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 xml:space="preserve">Наименование на мярката </w:t>
            </w:r>
          </w:p>
        </w:tc>
        <w:tc>
          <w:tcPr>
            <w:tcW w:w="2126" w:type="dxa"/>
          </w:tcPr>
          <w:p w14:paraId="1F0230BB" w14:textId="77777777" w:rsidR="001D0B1E" w:rsidRPr="00B878AA" w:rsidRDefault="001D0B1E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sz w:val="22"/>
                <w:szCs w:val="22"/>
                <w:lang w:val="bg-BG"/>
              </w:rPr>
              <w:t>Ефект на мярката</w:t>
            </w:r>
          </w:p>
        </w:tc>
        <w:tc>
          <w:tcPr>
            <w:tcW w:w="1389" w:type="dxa"/>
          </w:tcPr>
          <w:p w14:paraId="321445F5" w14:textId="77777777" w:rsidR="001D0B1E" w:rsidRPr="00B878AA" w:rsidRDefault="001D0B1E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sz w:val="22"/>
                <w:szCs w:val="22"/>
                <w:lang w:val="bg-BG"/>
              </w:rPr>
              <w:t>Отговорник по мярката</w:t>
            </w:r>
          </w:p>
        </w:tc>
        <w:tc>
          <w:tcPr>
            <w:tcW w:w="2722" w:type="dxa"/>
            <w:gridSpan w:val="2"/>
          </w:tcPr>
          <w:p w14:paraId="4ECCA18B" w14:textId="77777777" w:rsidR="001D0B1E" w:rsidRPr="00B878AA" w:rsidRDefault="001D0B1E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sz w:val="22"/>
                <w:szCs w:val="22"/>
                <w:lang w:val="bg-BG"/>
              </w:rPr>
              <w:t xml:space="preserve">Индикатор и срок по мярката  </w:t>
            </w:r>
          </w:p>
        </w:tc>
        <w:tc>
          <w:tcPr>
            <w:tcW w:w="4252" w:type="dxa"/>
            <w:gridSpan w:val="2"/>
          </w:tcPr>
          <w:p w14:paraId="1B5E2DA9" w14:textId="77777777" w:rsidR="001D0B1E" w:rsidRPr="00B878AA" w:rsidRDefault="001D0B1E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sz w:val="22"/>
                <w:szCs w:val="22"/>
                <w:lang w:val="bg-BG"/>
              </w:rPr>
              <w:t>Източник на информация за докладване на изпълнението на мярката</w:t>
            </w:r>
          </w:p>
        </w:tc>
      </w:tr>
      <w:tr w:rsidR="007E251F" w:rsidRPr="00B878AA" w14:paraId="6A3355B8" w14:textId="77777777" w:rsidTr="00DC323F">
        <w:tc>
          <w:tcPr>
            <w:tcW w:w="562" w:type="dxa"/>
          </w:tcPr>
          <w:p w14:paraId="3673E402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І</w:t>
            </w:r>
          </w:p>
          <w:p w14:paraId="16FEFA92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</w:p>
        </w:tc>
        <w:tc>
          <w:tcPr>
            <w:tcW w:w="13750" w:type="dxa"/>
            <w:gridSpan w:val="9"/>
          </w:tcPr>
          <w:p w14:paraId="4EDF5E59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8"/>
                <w:szCs w:val="22"/>
                <w:lang w:val="bg-BG"/>
              </w:rPr>
              <w:t>Цел: Прилагане на интегрирана система за планиране, изпълнение, отчитане, контрол и оценка на политика по БДП в единна стратегическа рамка</w:t>
            </w:r>
          </w:p>
        </w:tc>
      </w:tr>
      <w:tr w:rsidR="007E251F" w:rsidRPr="00B878AA" w14:paraId="3C5D2733" w14:textId="77777777" w:rsidTr="00900681">
        <w:tc>
          <w:tcPr>
            <w:tcW w:w="562" w:type="dxa"/>
          </w:tcPr>
          <w:p w14:paraId="4E6C686E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3261" w:type="dxa"/>
            <w:gridSpan w:val="3"/>
          </w:tcPr>
          <w:p w14:paraId="2FEF3614" w14:textId="77777777" w:rsidR="007E251F" w:rsidRPr="00B878AA" w:rsidRDefault="007E251F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Отчитане изпълнението на Плана за действие за БДП за 2020 г. </w:t>
            </w:r>
          </w:p>
        </w:tc>
        <w:tc>
          <w:tcPr>
            <w:tcW w:w="2126" w:type="dxa"/>
          </w:tcPr>
          <w:p w14:paraId="06FA693F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173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Годишна отчетност на цялостната политика по БДП за 2020 г.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1389" w:type="dxa"/>
          </w:tcPr>
          <w:p w14:paraId="4FA45068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Директор</w:t>
            </w:r>
          </w:p>
        </w:tc>
        <w:tc>
          <w:tcPr>
            <w:tcW w:w="2722" w:type="dxa"/>
            <w:gridSpan w:val="2"/>
          </w:tcPr>
          <w:p w14:paraId="6DAD7A4C" w14:textId="4911B0E6" w:rsidR="007E251F" w:rsidRPr="00B878AA" w:rsidRDefault="007E251F" w:rsidP="00B82568">
            <w:pPr>
              <w:tabs>
                <w:tab w:val="left" w:pos="13750"/>
              </w:tabs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Информация</w:t>
            </w:r>
            <w:r w:rsidRPr="00B878AA">
              <w:rPr>
                <w:sz w:val="22"/>
                <w:szCs w:val="22"/>
                <w:lang w:val="bg-BG"/>
              </w:rPr>
              <w:t xml:space="preserve"> за 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>изпълнение на мерки по БДП за 202</w:t>
            </w:r>
            <w:r w:rsidR="0000490E">
              <w:rPr>
                <w:rFonts w:eastAsia="Calibri"/>
                <w:sz w:val="22"/>
                <w:szCs w:val="22"/>
                <w:lang w:val="bg-BG"/>
              </w:rPr>
              <w:t>1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г. на ниво училище.</w:t>
            </w:r>
          </w:p>
          <w:p w14:paraId="3339B19E" w14:textId="400B8704" w:rsidR="007E251F" w:rsidRPr="00B878AA" w:rsidRDefault="007E251F" w:rsidP="00B82568">
            <w:pPr>
              <w:tabs>
                <w:tab w:val="left" w:pos="13750"/>
              </w:tabs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Срок:10 януари 202</w:t>
            </w:r>
            <w:r w:rsidR="0000490E">
              <w:rPr>
                <w:rFonts w:eastAsia="Calibri"/>
                <w:sz w:val="22"/>
                <w:szCs w:val="22"/>
                <w:lang w:val="bg-BG"/>
              </w:rPr>
              <w:t>2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г.</w:t>
            </w:r>
          </w:p>
        </w:tc>
        <w:tc>
          <w:tcPr>
            <w:tcW w:w="4252" w:type="dxa"/>
            <w:gridSpan w:val="2"/>
          </w:tcPr>
          <w:p w14:paraId="475FC58D" w14:textId="77777777" w:rsidR="007E251F" w:rsidRPr="00B878AA" w:rsidRDefault="007E251F" w:rsidP="00B82568">
            <w:pPr>
              <w:tabs>
                <w:tab w:val="left" w:pos="13750"/>
              </w:tabs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Информация за изпълнение на </w:t>
            </w:r>
          </w:p>
          <w:p w14:paraId="402A932E" w14:textId="77777777" w:rsidR="007E251F" w:rsidRPr="00B878AA" w:rsidRDefault="007E251F" w:rsidP="00B82568">
            <w:pPr>
              <w:tabs>
                <w:tab w:val="left" w:pos="13750"/>
              </w:tabs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мерките на ниво училище.</w:t>
            </w:r>
          </w:p>
        </w:tc>
      </w:tr>
      <w:tr w:rsidR="007E251F" w:rsidRPr="00B878AA" w14:paraId="7E9E2ECD" w14:textId="77777777" w:rsidTr="00900681">
        <w:tc>
          <w:tcPr>
            <w:tcW w:w="562" w:type="dxa"/>
          </w:tcPr>
          <w:p w14:paraId="5CB5A10C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3261" w:type="dxa"/>
            <w:gridSpan w:val="3"/>
          </w:tcPr>
          <w:p w14:paraId="3EF03B2D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Разработване на годишен план-</w:t>
            </w:r>
            <w:r w:rsidR="00F31FAC" w:rsidRPr="00B878AA">
              <w:rPr>
                <w:rFonts w:eastAsia="Calibri"/>
                <w:bCs/>
                <w:sz w:val="22"/>
                <w:szCs w:val="22"/>
                <w:lang w:val="bg-BG"/>
              </w:rPr>
              <w:t>програма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 за БДП на училищно ниво.</w:t>
            </w:r>
          </w:p>
        </w:tc>
        <w:tc>
          <w:tcPr>
            <w:tcW w:w="2126" w:type="dxa"/>
          </w:tcPr>
          <w:p w14:paraId="211B03D1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Годишна плановост на мерки по БДП на ниво на училище</w:t>
            </w:r>
          </w:p>
        </w:tc>
        <w:tc>
          <w:tcPr>
            <w:tcW w:w="1389" w:type="dxa"/>
          </w:tcPr>
          <w:p w14:paraId="246E33EE" w14:textId="77777777" w:rsidR="000C0B06" w:rsidRPr="00B878AA" w:rsidRDefault="000C0B06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Училищна комисия по БДП.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14:paraId="32CB047C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80"/>
              <w:rPr>
                <w:rFonts w:eastAsia="Calibri"/>
                <w:sz w:val="22"/>
                <w:szCs w:val="22"/>
                <w:lang w:val="bg-BG"/>
              </w:rPr>
            </w:pPr>
          </w:p>
          <w:p w14:paraId="3177C66A" w14:textId="77777777" w:rsidR="006E0028" w:rsidRPr="00B878AA" w:rsidRDefault="006E0028" w:rsidP="00B82568">
            <w:pPr>
              <w:tabs>
                <w:tab w:val="left" w:pos="13750"/>
              </w:tabs>
              <w:spacing w:before="80" w:after="80"/>
              <w:ind w:right="80"/>
              <w:rPr>
                <w:rFonts w:eastAsia="Calibri"/>
                <w:sz w:val="22"/>
                <w:szCs w:val="22"/>
                <w:lang w:val="bg-BG"/>
              </w:rPr>
            </w:pPr>
          </w:p>
        </w:tc>
        <w:tc>
          <w:tcPr>
            <w:tcW w:w="2722" w:type="dxa"/>
            <w:gridSpan w:val="2"/>
          </w:tcPr>
          <w:p w14:paraId="5B03A147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Годишни план-програми за БДП на училищно ниво.</w:t>
            </w:r>
          </w:p>
          <w:p w14:paraId="354F19A7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Срок:</w:t>
            </w:r>
            <w:r w:rsidR="00035C5C"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  <w:r w:rsidR="00B325FD" w:rsidRPr="00B878AA">
              <w:rPr>
                <w:rFonts w:eastAsia="Calibri"/>
                <w:sz w:val="22"/>
                <w:szCs w:val="22"/>
                <w:lang w:val="bg-BG"/>
              </w:rPr>
              <w:t>ежегодно до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>15 септември.</w:t>
            </w:r>
          </w:p>
        </w:tc>
        <w:tc>
          <w:tcPr>
            <w:tcW w:w="4252" w:type="dxa"/>
            <w:gridSpan w:val="2"/>
          </w:tcPr>
          <w:p w14:paraId="3697F4FC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17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Годиш</w:t>
            </w:r>
            <w:r w:rsidR="00C0328D" w:rsidRPr="00B878AA">
              <w:rPr>
                <w:rFonts w:eastAsia="Calibri"/>
                <w:sz w:val="22"/>
                <w:szCs w:val="22"/>
                <w:lang w:val="bg-BG"/>
              </w:rPr>
              <w:t>е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>н план-програма за БДП</w:t>
            </w:r>
            <w:r w:rsidR="00F31FAC" w:rsidRPr="00B878AA">
              <w:rPr>
                <w:rFonts w:eastAsia="Calibri"/>
                <w:sz w:val="22"/>
                <w:szCs w:val="22"/>
                <w:lang w:val="bg-BG"/>
              </w:rPr>
              <w:t>.</w:t>
            </w:r>
          </w:p>
        </w:tc>
      </w:tr>
      <w:tr w:rsidR="007E251F" w:rsidRPr="00B878AA" w14:paraId="656D05AA" w14:textId="77777777" w:rsidTr="00900681">
        <w:tc>
          <w:tcPr>
            <w:tcW w:w="562" w:type="dxa"/>
          </w:tcPr>
          <w:p w14:paraId="157664B6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3</w:t>
            </w:r>
          </w:p>
        </w:tc>
        <w:tc>
          <w:tcPr>
            <w:tcW w:w="3261" w:type="dxa"/>
            <w:gridSpan w:val="3"/>
          </w:tcPr>
          <w:p w14:paraId="7A0265DE" w14:textId="77777777" w:rsidR="007E251F" w:rsidRPr="00B878AA" w:rsidRDefault="007E251F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Докладване на годишното изпълнение на държавната политика по БДП пред ДАБДП. </w:t>
            </w:r>
          </w:p>
          <w:p w14:paraId="490AE7FD" w14:textId="77777777" w:rsidR="007E251F" w:rsidRPr="00B878AA" w:rsidRDefault="007E251F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  <w:p w14:paraId="4272B5F1" w14:textId="77777777" w:rsidR="007E251F" w:rsidRPr="00B878AA" w:rsidRDefault="007E251F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  <w:p w14:paraId="45BAC102" w14:textId="77777777" w:rsidR="007E251F" w:rsidRPr="00B878AA" w:rsidRDefault="007E251F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2126" w:type="dxa"/>
          </w:tcPr>
          <w:p w14:paraId="288B3721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40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Годишна отчетност на държавната политика по БДП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 - състояние на БДП, изпълнение на поставените стратегически цели, и приоритети, 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>свързани с БДП.</w:t>
            </w:r>
          </w:p>
        </w:tc>
        <w:tc>
          <w:tcPr>
            <w:tcW w:w="1389" w:type="dxa"/>
          </w:tcPr>
          <w:p w14:paraId="7FCEB8D0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lastRenderedPageBreak/>
              <w:t>Директор</w:t>
            </w:r>
          </w:p>
        </w:tc>
        <w:tc>
          <w:tcPr>
            <w:tcW w:w="2722" w:type="dxa"/>
            <w:gridSpan w:val="2"/>
          </w:tcPr>
          <w:p w14:paraId="3894FCDF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Доклад от </w:t>
            </w:r>
            <w:r w:rsidR="00827A2A" w:rsidRPr="00B878AA">
              <w:rPr>
                <w:rFonts w:eastAsia="Calibri"/>
                <w:sz w:val="22"/>
                <w:szCs w:val="22"/>
                <w:lang w:val="bg-BG"/>
              </w:rPr>
              <w:t>училището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към ДАБДП за изпълнени годишни мерки по БДП по цели. </w:t>
            </w:r>
          </w:p>
          <w:p w14:paraId="46B5D3D9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Срок: </w:t>
            </w:r>
            <w:r w:rsidR="00615633" w:rsidRPr="00B878AA">
              <w:rPr>
                <w:rFonts w:eastAsia="Calibri"/>
                <w:sz w:val="22"/>
                <w:szCs w:val="22"/>
                <w:lang w:val="bg-BG"/>
              </w:rPr>
              <w:t xml:space="preserve">ежегодно до 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15 февруари. </w:t>
            </w:r>
          </w:p>
        </w:tc>
        <w:tc>
          <w:tcPr>
            <w:tcW w:w="4252" w:type="dxa"/>
            <w:gridSpan w:val="2"/>
          </w:tcPr>
          <w:p w14:paraId="488D07B2" w14:textId="77777777" w:rsidR="007E251F" w:rsidRPr="00B878AA" w:rsidRDefault="00827A2A" w:rsidP="00B82568">
            <w:pPr>
              <w:tabs>
                <w:tab w:val="left" w:pos="13750"/>
              </w:tabs>
              <w:spacing w:before="80" w:after="80"/>
              <w:ind w:right="29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Представен</w:t>
            </w:r>
            <w:r w:rsidR="007E251F" w:rsidRPr="00B878AA">
              <w:rPr>
                <w:rFonts w:eastAsia="Calibri"/>
                <w:sz w:val="22"/>
                <w:szCs w:val="22"/>
                <w:lang w:val="bg-BG"/>
              </w:rPr>
              <w:t xml:space="preserve"> до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>клад</w:t>
            </w:r>
            <w:r w:rsidR="007E251F" w:rsidRPr="00B878AA">
              <w:rPr>
                <w:rFonts w:eastAsia="Calibri"/>
                <w:sz w:val="22"/>
                <w:szCs w:val="22"/>
                <w:lang w:val="bg-BG"/>
              </w:rPr>
              <w:t xml:space="preserve"> от институци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>ята</w:t>
            </w:r>
            <w:r w:rsidR="007E251F" w:rsidRPr="00B878AA">
              <w:rPr>
                <w:rFonts w:eastAsia="Calibri"/>
                <w:sz w:val="22"/>
                <w:szCs w:val="22"/>
                <w:lang w:val="bg-BG"/>
              </w:rPr>
              <w:t xml:space="preserve"> към ДАБДП</w:t>
            </w:r>
          </w:p>
        </w:tc>
      </w:tr>
      <w:tr w:rsidR="007E251F" w:rsidRPr="00B878AA" w14:paraId="62498BD4" w14:textId="77777777" w:rsidTr="00900681">
        <w:tc>
          <w:tcPr>
            <w:tcW w:w="562" w:type="dxa"/>
          </w:tcPr>
          <w:p w14:paraId="227F27F9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lastRenderedPageBreak/>
              <w:t>4</w:t>
            </w:r>
          </w:p>
        </w:tc>
        <w:tc>
          <w:tcPr>
            <w:tcW w:w="3261" w:type="dxa"/>
            <w:gridSpan w:val="3"/>
          </w:tcPr>
          <w:p w14:paraId="032D2D70" w14:textId="77777777" w:rsidR="007E251F" w:rsidRPr="00B878AA" w:rsidRDefault="007E251F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Планиране и финансово осигуряване на мерки по БДП в рамките на одобрените бюджети на институциите в системата на предучилищното и училищното образование.</w:t>
            </w:r>
          </w:p>
        </w:tc>
        <w:tc>
          <w:tcPr>
            <w:tcW w:w="2126" w:type="dxa"/>
          </w:tcPr>
          <w:p w14:paraId="7734DB14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09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Планово и финансово обезпечаване на мерките на училищно ниво. </w:t>
            </w:r>
          </w:p>
        </w:tc>
        <w:tc>
          <w:tcPr>
            <w:tcW w:w="1389" w:type="dxa"/>
          </w:tcPr>
          <w:p w14:paraId="41C593B7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Директор</w:t>
            </w:r>
          </w:p>
        </w:tc>
        <w:tc>
          <w:tcPr>
            <w:tcW w:w="2722" w:type="dxa"/>
            <w:gridSpan w:val="2"/>
          </w:tcPr>
          <w:p w14:paraId="53C0B137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Предвиждане на устойчиво финансиране на мерките по БДП в годишните бюджетни разчети на институциите. </w:t>
            </w:r>
          </w:p>
          <w:p w14:paraId="225B6DBD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  <w:gridSpan w:val="2"/>
          </w:tcPr>
          <w:p w14:paraId="288DAE93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169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Бюджетни разчети на институциите.</w:t>
            </w:r>
          </w:p>
          <w:p w14:paraId="5E6EF8BE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169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Годишен доклад за изпълнение на мерките по БДП. </w:t>
            </w:r>
          </w:p>
        </w:tc>
      </w:tr>
      <w:tr w:rsidR="007E251F" w:rsidRPr="00B878AA" w14:paraId="4ED5A27B" w14:textId="77777777" w:rsidTr="00DC323F">
        <w:tc>
          <w:tcPr>
            <w:tcW w:w="562" w:type="dxa"/>
          </w:tcPr>
          <w:p w14:paraId="3A86390E" w14:textId="77777777" w:rsidR="007E251F" w:rsidRPr="00B878AA" w:rsidRDefault="007E251F" w:rsidP="00B82568">
            <w:pPr>
              <w:tabs>
                <w:tab w:val="left" w:pos="13750"/>
              </w:tabs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</w:p>
          <w:p w14:paraId="4A479D49" w14:textId="77777777" w:rsidR="007E251F" w:rsidRPr="00B878AA" w:rsidRDefault="007E251F" w:rsidP="00B82568">
            <w:pPr>
              <w:tabs>
                <w:tab w:val="left" w:pos="13750"/>
              </w:tabs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ІІ</w:t>
            </w:r>
          </w:p>
        </w:tc>
        <w:tc>
          <w:tcPr>
            <w:tcW w:w="13750" w:type="dxa"/>
            <w:gridSpan w:val="9"/>
          </w:tcPr>
          <w:p w14:paraId="3869D322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8"/>
                <w:szCs w:val="22"/>
                <w:lang w:val="bg-BG"/>
              </w:rPr>
              <w:t>Цел:Подобряване на координацията и задълбочаване на взаимодействието между институциите при изпълнение на държавната политика по БДП</w:t>
            </w:r>
          </w:p>
        </w:tc>
      </w:tr>
      <w:tr w:rsidR="00342371" w:rsidRPr="00B878AA" w14:paraId="4B4D167A" w14:textId="77777777" w:rsidTr="00900681">
        <w:tc>
          <w:tcPr>
            <w:tcW w:w="562" w:type="dxa"/>
          </w:tcPr>
          <w:p w14:paraId="74C72E6F" w14:textId="77777777" w:rsidR="00342371" w:rsidRPr="00B878AA" w:rsidRDefault="00342371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3090" w:type="dxa"/>
            <w:gridSpan w:val="2"/>
          </w:tcPr>
          <w:p w14:paraId="184D4BCB" w14:textId="77777777" w:rsidR="00342371" w:rsidRPr="00B878AA" w:rsidRDefault="00342371" w:rsidP="00B82568">
            <w:pPr>
              <w:tabs>
                <w:tab w:val="left" w:pos="13750"/>
              </w:tabs>
              <w:spacing w:before="80" w:after="80"/>
              <w:ind w:right="17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Изпълнение на методически указания на ДАБДП в изпълнение на НСБДП и произтичащите от нея документи.</w:t>
            </w:r>
          </w:p>
        </w:tc>
        <w:tc>
          <w:tcPr>
            <w:tcW w:w="2297" w:type="dxa"/>
            <w:gridSpan w:val="2"/>
          </w:tcPr>
          <w:p w14:paraId="68615AC6" w14:textId="77777777" w:rsidR="00342371" w:rsidRPr="00B878AA" w:rsidRDefault="00342371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Стандартизиране на планирането, изпълнението, оценката и отчитането на държавната политика по БДП. </w:t>
            </w:r>
          </w:p>
          <w:p w14:paraId="79E44853" w14:textId="77777777" w:rsidR="00342371" w:rsidRPr="00B878AA" w:rsidRDefault="00342371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</w:p>
        </w:tc>
        <w:tc>
          <w:tcPr>
            <w:tcW w:w="1389" w:type="dxa"/>
          </w:tcPr>
          <w:p w14:paraId="45B795A8" w14:textId="77777777" w:rsidR="000C0B06" w:rsidRPr="00B878AA" w:rsidRDefault="000C0B06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Училищна комисия по БДП.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14:paraId="2EF53176" w14:textId="77777777" w:rsidR="00342371" w:rsidRPr="00B878AA" w:rsidRDefault="00342371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sz w:val="22"/>
                <w:szCs w:val="22"/>
                <w:lang w:val="bg-BG"/>
              </w:rPr>
            </w:pPr>
          </w:p>
        </w:tc>
        <w:tc>
          <w:tcPr>
            <w:tcW w:w="2722" w:type="dxa"/>
            <w:gridSpan w:val="2"/>
          </w:tcPr>
          <w:p w14:paraId="0F775722" w14:textId="77777777" w:rsidR="00342371" w:rsidRPr="00B878AA" w:rsidRDefault="00342371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Изпълнени методически указания. </w:t>
            </w:r>
          </w:p>
          <w:p w14:paraId="70566FF7" w14:textId="77777777" w:rsidR="00342371" w:rsidRPr="00B878AA" w:rsidRDefault="00342371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  <w:gridSpan w:val="2"/>
          </w:tcPr>
          <w:p w14:paraId="3F1254E9" w14:textId="77777777" w:rsidR="00035C5C" w:rsidRPr="00B878AA" w:rsidRDefault="00342371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Информация за изпълнени мерки по БДП за целите на заседания на </w:t>
            </w:r>
            <w:r w:rsidR="00340661" w:rsidRPr="00B878AA">
              <w:rPr>
                <w:rFonts w:eastAsia="Calibri"/>
                <w:bCs/>
                <w:sz w:val="22"/>
                <w:szCs w:val="22"/>
                <w:lang w:val="bg-BG"/>
              </w:rPr>
              <w:t>УКБДП.</w:t>
            </w:r>
          </w:p>
          <w:p w14:paraId="3D5043FD" w14:textId="77777777" w:rsidR="00342371" w:rsidRPr="00B878AA" w:rsidRDefault="00342371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Кореспонденция между институциите</w:t>
            </w:r>
          </w:p>
        </w:tc>
      </w:tr>
      <w:tr w:rsidR="005B6728" w:rsidRPr="00B878AA" w14:paraId="5BD6E5CB" w14:textId="77777777" w:rsidTr="00DC323F">
        <w:tc>
          <w:tcPr>
            <w:tcW w:w="562" w:type="dxa"/>
          </w:tcPr>
          <w:p w14:paraId="676430CB" w14:textId="77777777" w:rsidR="005B6728" w:rsidRPr="00B878AA" w:rsidRDefault="005B6728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ІІІ</w:t>
            </w:r>
          </w:p>
        </w:tc>
        <w:tc>
          <w:tcPr>
            <w:tcW w:w="13750" w:type="dxa"/>
            <w:gridSpan w:val="9"/>
          </w:tcPr>
          <w:p w14:paraId="09B0B9DC" w14:textId="77777777" w:rsidR="005B6728" w:rsidRPr="00B878AA" w:rsidRDefault="005B6728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8"/>
                <w:szCs w:val="22"/>
                <w:lang w:val="bg-BG"/>
              </w:rPr>
              <w:t>Цел:Осъществяване на ефективна комуникация и създаване на широка рамка на сътрудничество и съпричастност за различните аспекти от БДП</w:t>
            </w:r>
          </w:p>
        </w:tc>
      </w:tr>
      <w:tr w:rsidR="008279FC" w:rsidRPr="00B878AA" w14:paraId="4ADC3EFE" w14:textId="77777777" w:rsidTr="00900681">
        <w:tc>
          <w:tcPr>
            <w:tcW w:w="562" w:type="dxa"/>
          </w:tcPr>
          <w:p w14:paraId="5E3A716A" w14:textId="77777777" w:rsidR="008279FC" w:rsidRPr="00B878AA" w:rsidRDefault="008279FC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2835" w:type="dxa"/>
          </w:tcPr>
          <w:p w14:paraId="031DD317" w14:textId="77777777" w:rsidR="008279FC" w:rsidRPr="00B878AA" w:rsidRDefault="008279FC" w:rsidP="00B82568">
            <w:pPr>
              <w:tabs>
                <w:tab w:val="left" w:pos="13750"/>
              </w:tabs>
              <w:spacing w:before="80" w:after="80"/>
              <w:ind w:right="28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Прилагане на единна комуникационна стратегия по БДП.</w:t>
            </w:r>
            <w:r w:rsidRPr="00B878AA">
              <w:rPr>
                <w:rFonts w:eastAsia="Calibri"/>
                <w:b/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2552" w:type="dxa"/>
            <w:gridSpan w:val="3"/>
          </w:tcPr>
          <w:p w14:paraId="2A37DC31" w14:textId="77777777" w:rsidR="008279FC" w:rsidRPr="00B878AA" w:rsidRDefault="008279FC" w:rsidP="00B82568">
            <w:pPr>
              <w:tabs>
                <w:tab w:val="left" w:pos="13750"/>
              </w:tabs>
              <w:spacing w:before="80" w:after="80"/>
              <w:ind w:right="78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Излъчване на ясни и единни послания на ангажираните по темата за БДП държавни институции в общественото пространство. </w:t>
            </w:r>
          </w:p>
        </w:tc>
        <w:tc>
          <w:tcPr>
            <w:tcW w:w="1389" w:type="dxa"/>
          </w:tcPr>
          <w:p w14:paraId="3C071E8B" w14:textId="77777777" w:rsidR="008279FC" w:rsidRPr="00B878AA" w:rsidRDefault="00154933" w:rsidP="00B82568">
            <w:pPr>
              <w:tabs>
                <w:tab w:val="left" w:pos="13750"/>
              </w:tabs>
              <w:spacing w:before="80" w:after="80"/>
              <w:ind w:right="78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Директор</w:t>
            </w:r>
            <w:r w:rsidR="008279FC"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2722" w:type="dxa"/>
            <w:gridSpan w:val="2"/>
          </w:tcPr>
          <w:p w14:paraId="782B83B3" w14:textId="77777777" w:rsidR="008279FC" w:rsidRPr="00B878AA" w:rsidRDefault="008279FC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Активна медийна политика.</w:t>
            </w:r>
          </w:p>
          <w:p w14:paraId="386855A0" w14:textId="77777777" w:rsidR="008279FC" w:rsidRPr="00B878AA" w:rsidRDefault="008279FC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  <w:gridSpan w:val="2"/>
          </w:tcPr>
          <w:p w14:paraId="15A9AEAC" w14:textId="77777777" w:rsidR="00154933" w:rsidRPr="00B878AA" w:rsidRDefault="008279FC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Официална интернет страница на </w:t>
            </w:r>
            <w:r w:rsidR="00154933" w:rsidRPr="00B878AA">
              <w:rPr>
                <w:rFonts w:eastAsia="Calibri"/>
                <w:bCs/>
                <w:sz w:val="22"/>
                <w:szCs w:val="22"/>
                <w:lang w:val="bg-BG"/>
              </w:rPr>
              <w:t>училището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 </w:t>
            </w:r>
          </w:p>
          <w:p w14:paraId="299EC444" w14:textId="77777777" w:rsidR="008279FC" w:rsidRPr="00B878AA" w:rsidRDefault="008279FC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</w:tr>
      <w:tr w:rsidR="00C0328D" w:rsidRPr="00B878AA" w14:paraId="4A3F9103" w14:textId="77777777" w:rsidTr="00900681">
        <w:tc>
          <w:tcPr>
            <w:tcW w:w="562" w:type="dxa"/>
          </w:tcPr>
          <w:p w14:paraId="7E696B63" w14:textId="77777777" w:rsidR="00C0328D" w:rsidRPr="00B878AA" w:rsidRDefault="00602F8A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2835" w:type="dxa"/>
          </w:tcPr>
          <w:p w14:paraId="2D49C25B" w14:textId="2AA514B4" w:rsidR="00C0328D" w:rsidRPr="00B878AA" w:rsidRDefault="00C0328D" w:rsidP="00B82568">
            <w:pPr>
              <w:tabs>
                <w:tab w:val="left" w:pos="13750"/>
              </w:tabs>
              <w:spacing w:before="80" w:after="80"/>
              <w:ind w:right="28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Публикуване на годишния план-програма</w:t>
            </w:r>
            <w:r w:rsidR="000E7662"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 за 202</w:t>
            </w:r>
            <w:r w:rsidR="0044754E">
              <w:rPr>
                <w:rFonts w:eastAsia="Calibri"/>
                <w:bCs/>
                <w:sz w:val="22"/>
                <w:szCs w:val="22"/>
                <w:lang w:val="bg-BG"/>
              </w:rPr>
              <w:t>2</w:t>
            </w:r>
            <w:r w:rsidR="000E7662" w:rsidRPr="00B878AA">
              <w:rPr>
                <w:rFonts w:eastAsia="Calibri"/>
                <w:bCs/>
                <w:sz w:val="22"/>
                <w:szCs w:val="22"/>
                <w:lang w:val="bg-BG"/>
              </w:rPr>
              <w:t>г.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 на официалната страница на училището</w:t>
            </w:r>
          </w:p>
        </w:tc>
        <w:tc>
          <w:tcPr>
            <w:tcW w:w="2552" w:type="dxa"/>
            <w:gridSpan w:val="3"/>
          </w:tcPr>
          <w:p w14:paraId="01B1ED9C" w14:textId="77777777" w:rsidR="00C0328D" w:rsidRPr="00B878AA" w:rsidRDefault="00C0328D" w:rsidP="00B82568">
            <w:pPr>
              <w:tabs>
                <w:tab w:val="left" w:pos="13750"/>
              </w:tabs>
              <w:spacing w:before="80" w:after="80"/>
              <w:ind w:right="78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Публичност</w:t>
            </w:r>
          </w:p>
        </w:tc>
        <w:tc>
          <w:tcPr>
            <w:tcW w:w="1389" w:type="dxa"/>
          </w:tcPr>
          <w:p w14:paraId="21F53744" w14:textId="77777777" w:rsidR="00C0328D" w:rsidRPr="00B878AA" w:rsidRDefault="00C0328D" w:rsidP="00B82568">
            <w:pPr>
              <w:tabs>
                <w:tab w:val="left" w:pos="13750"/>
              </w:tabs>
              <w:spacing w:before="80" w:after="80"/>
              <w:ind w:right="78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Директор</w:t>
            </w:r>
          </w:p>
        </w:tc>
        <w:tc>
          <w:tcPr>
            <w:tcW w:w="2722" w:type="dxa"/>
            <w:gridSpan w:val="2"/>
          </w:tcPr>
          <w:p w14:paraId="5755EB05" w14:textId="2BF25AF9" w:rsidR="00C0328D" w:rsidRPr="00B878AA" w:rsidRDefault="006E0028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Срок: </w:t>
            </w:r>
            <w:r w:rsidR="0044754E">
              <w:rPr>
                <w:rFonts w:eastAsia="Calibri"/>
                <w:sz w:val="22"/>
                <w:szCs w:val="22"/>
                <w:lang w:val="bg-BG"/>
              </w:rPr>
              <w:t xml:space="preserve">септември </w:t>
            </w:r>
            <w:r w:rsidR="00C0328D" w:rsidRPr="00B878AA">
              <w:rPr>
                <w:rFonts w:eastAsia="Calibri"/>
                <w:sz w:val="22"/>
                <w:szCs w:val="22"/>
                <w:lang w:val="bg-BG"/>
              </w:rPr>
              <w:t>2021г.</w:t>
            </w:r>
          </w:p>
        </w:tc>
        <w:tc>
          <w:tcPr>
            <w:tcW w:w="4252" w:type="dxa"/>
            <w:gridSpan w:val="2"/>
          </w:tcPr>
          <w:p w14:paraId="1625FBF5" w14:textId="77777777" w:rsidR="00C0328D" w:rsidRPr="00B878AA" w:rsidRDefault="00C0328D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Годишен план-програма за БДП, представен от директора на училището</w:t>
            </w:r>
          </w:p>
        </w:tc>
      </w:tr>
      <w:tr w:rsidR="007A32F0" w:rsidRPr="00B878AA" w14:paraId="3F94CD57" w14:textId="77777777" w:rsidTr="00900681">
        <w:tc>
          <w:tcPr>
            <w:tcW w:w="562" w:type="dxa"/>
          </w:tcPr>
          <w:p w14:paraId="03AB03F9" w14:textId="77777777" w:rsidR="007A32F0" w:rsidRPr="00B878AA" w:rsidRDefault="00602F8A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lastRenderedPageBreak/>
              <w:t>3</w:t>
            </w:r>
          </w:p>
        </w:tc>
        <w:tc>
          <w:tcPr>
            <w:tcW w:w="2835" w:type="dxa"/>
          </w:tcPr>
          <w:p w14:paraId="52C41FCD" w14:textId="77777777" w:rsidR="007A32F0" w:rsidRPr="00B878AA" w:rsidRDefault="007A32F0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Провеждане на минимум 4 редовни заседания на УКБДП и изпълнение на взетите решения</w:t>
            </w:r>
          </w:p>
        </w:tc>
        <w:tc>
          <w:tcPr>
            <w:tcW w:w="2552" w:type="dxa"/>
            <w:gridSpan w:val="3"/>
          </w:tcPr>
          <w:p w14:paraId="4904EC17" w14:textId="77777777" w:rsidR="007A32F0" w:rsidRPr="00B878AA" w:rsidRDefault="007A32F0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Интегриране на политиката по БДП в дейността на училището</w:t>
            </w:r>
          </w:p>
          <w:p w14:paraId="5CE2086B" w14:textId="77777777" w:rsidR="007A32F0" w:rsidRPr="00B878AA" w:rsidRDefault="007A32F0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1389" w:type="dxa"/>
          </w:tcPr>
          <w:p w14:paraId="6669D772" w14:textId="77777777" w:rsidR="000C0B06" w:rsidRPr="00B878AA" w:rsidRDefault="000C0B06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Училищна комисия по БДП.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14:paraId="057B23CF" w14:textId="77777777" w:rsidR="007A32F0" w:rsidRPr="00B878AA" w:rsidRDefault="007A32F0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2722" w:type="dxa"/>
            <w:gridSpan w:val="2"/>
          </w:tcPr>
          <w:p w14:paraId="6019652F" w14:textId="77777777" w:rsidR="007A32F0" w:rsidRPr="00B878AA" w:rsidRDefault="007A32F0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Проведени мин. 4 редовни заседание на УКБДП</w:t>
            </w:r>
          </w:p>
          <w:p w14:paraId="494BA3A0" w14:textId="77777777" w:rsidR="007A32F0" w:rsidRPr="00B878AA" w:rsidRDefault="007A32F0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Изпълнение решения от заседания на УКБДП</w:t>
            </w:r>
          </w:p>
        </w:tc>
        <w:tc>
          <w:tcPr>
            <w:tcW w:w="4252" w:type="dxa"/>
            <w:gridSpan w:val="2"/>
          </w:tcPr>
          <w:p w14:paraId="75D10C03" w14:textId="77777777" w:rsidR="007A32F0" w:rsidRPr="00B878AA" w:rsidRDefault="007A32F0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Докладвани мерки на тримесечни заседания на УКБДП.</w:t>
            </w:r>
          </w:p>
          <w:p w14:paraId="6FC6B597" w14:textId="77777777" w:rsidR="007A32F0" w:rsidRPr="00B878AA" w:rsidRDefault="007A32F0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Годишен доклад по БДП</w:t>
            </w:r>
          </w:p>
          <w:p w14:paraId="35314E47" w14:textId="77777777" w:rsidR="007A32F0" w:rsidRPr="00B878AA" w:rsidRDefault="007A32F0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</w:tr>
      <w:tr w:rsidR="007A32F0" w:rsidRPr="00B878AA" w14:paraId="02B09242" w14:textId="77777777" w:rsidTr="00B82568">
        <w:tc>
          <w:tcPr>
            <w:tcW w:w="14312" w:type="dxa"/>
            <w:gridSpan w:val="10"/>
          </w:tcPr>
          <w:p w14:paraId="4A964A63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sz w:val="22"/>
                <w:szCs w:val="22"/>
                <w:lang w:val="bg-BG"/>
              </w:rPr>
              <w:t>ТЕМАТИЧНО НАПРАВЛЕНИЕ 2: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  <w:r w:rsidRPr="00B878AA">
              <w:rPr>
                <w:rFonts w:eastAsia="Calibri"/>
                <w:b/>
                <w:sz w:val="22"/>
                <w:szCs w:val="22"/>
                <w:lang w:val="bg-BG"/>
              </w:rPr>
              <w:t>СОЦИАЛНО ОТГОВОРНО ПОВЕДЕНИЕ: УЧЕНЕ ПРЕЗ ЦЕЛИЯ ЖИВОТ</w:t>
            </w:r>
          </w:p>
        </w:tc>
      </w:tr>
      <w:tr w:rsidR="007A32F0" w:rsidRPr="00B878AA" w14:paraId="3E1CFCD8" w14:textId="77777777" w:rsidTr="00DC323F">
        <w:tc>
          <w:tcPr>
            <w:tcW w:w="562" w:type="dxa"/>
          </w:tcPr>
          <w:p w14:paraId="4AE79CBB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І</w:t>
            </w:r>
          </w:p>
        </w:tc>
        <w:tc>
          <w:tcPr>
            <w:tcW w:w="13750" w:type="dxa"/>
            <w:gridSpan w:val="9"/>
          </w:tcPr>
          <w:p w14:paraId="327498F7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8"/>
                <w:szCs w:val="22"/>
                <w:lang w:val="bg-BG"/>
              </w:rPr>
            </w:pPr>
            <w:r w:rsidRPr="00B878AA">
              <w:rPr>
                <w:rFonts w:eastAsia="Calibri"/>
                <w:b/>
                <w:sz w:val="28"/>
                <w:szCs w:val="22"/>
                <w:lang w:val="bg-BG"/>
              </w:rPr>
              <w:t>Цел:Превенция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7A32F0" w:rsidRPr="00B878AA" w14:paraId="6199AA9D" w14:textId="77777777" w:rsidTr="00900681">
        <w:tc>
          <w:tcPr>
            <w:tcW w:w="562" w:type="dxa"/>
          </w:tcPr>
          <w:p w14:paraId="791CBE63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 xml:space="preserve">1 </w:t>
            </w:r>
          </w:p>
        </w:tc>
        <w:tc>
          <w:tcPr>
            <w:tcW w:w="2835" w:type="dxa"/>
          </w:tcPr>
          <w:p w14:paraId="5EC0C696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72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Оптимизирано обучение на деца и ученици по БДП в системата на образованието в единна концептуална рамка.</w:t>
            </w:r>
          </w:p>
        </w:tc>
        <w:tc>
          <w:tcPr>
            <w:tcW w:w="2552" w:type="dxa"/>
            <w:gridSpan w:val="3"/>
          </w:tcPr>
          <w:p w14:paraId="248F549E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7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Подобрено управление на дейностите за възпитание и обучение на децата и учениците по БДП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14:paraId="29ADE8FF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7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Подготвени деца и ученици в областта на БДП.</w:t>
            </w:r>
          </w:p>
        </w:tc>
        <w:tc>
          <w:tcPr>
            <w:tcW w:w="1389" w:type="dxa"/>
          </w:tcPr>
          <w:p w14:paraId="0FD04FF0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Директор </w:t>
            </w:r>
          </w:p>
        </w:tc>
        <w:tc>
          <w:tcPr>
            <w:tcW w:w="2722" w:type="dxa"/>
            <w:gridSpan w:val="2"/>
          </w:tcPr>
          <w:p w14:paraId="459760BC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Изпълнени мерки за подобряване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 обучението на деца и ученици по БДП. </w:t>
            </w:r>
          </w:p>
          <w:p w14:paraId="5B66EF20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  <w:gridSpan w:val="2"/>
          </w:tcPr>
          <w:p w14:paraId="16F08EDF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Докладвана от отговорниците информация – регулярно за  заседания на УКБДП и годишно в годишния доклад за изпълнение на политиката по БДП.</w:t>
            </w:r>
          </w:p>
          <w:p w14:paraId="25A5B83C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</w:p>
        </w:tc>
      </w:tr>
      <w:tr w:rsidR="007A32F0" w:rsidRPr="00B878AA" w14:paraId="487E6B5B" w14:textId="77777777" w:rsidTr="00900681">
        <w:tc>
          <w:tcPr>
            <w:tcW w:w="562" w:type="dxa"/>
          </w:tcPr>
          <w:p w14:paraId="5F333A8D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2835" w:type="dxa"/>
          </w:tcPr>
          <w:p w14:paraId="4B5A142E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39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Повишаване квалификацията на педагогическите специалисти в системата на средното образование във връзка с обучението по БДП. </w:t>
            </w:r>
          </w:p>
        </w:tc>
        <w:tc>
          <w:tcPr>
            <w:tcW w:w="2552" w:type="dxa"/>
            <w:gridSpan w:val="3"/>
          </w:tcPr>
          <w:p w14:paraId="59C50432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7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Подготвени педагогически специалисти в областта на БДП.</w:t>
            </w:r>
          </w:p>
          <w:p w14:paraId="763EEA0C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7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Заимстване на добри европейски практики.</w:t>
            </w:r>
          </w:p>
        </w:tc>
        <w:tc>
          <w:tcPr>
            <w:tcW w:w="1389" w:type="dxa"/>
          </w:tcPr>
          <w:p w14:paraId="66A5C02C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Директор</w:t>
            </w:r>
          </w:p>
        </w:tc>
        <w:tc>
          <w:tcPr>
            <w:tcW w:w="2722" w:type="dxa"/>
            <w:gridSpan w:val="2"/>
          </w:tcPr>
          <w:p w14:paraId="7FCA54E3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Изпълнени мерки за подобряване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 квалификацията на специалистите по БДП в системата на образованието.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14:paraId="102780CE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  <w:gridSpan w:val="2"/>
          </w:tcPr>
          <w:p w14:paraId="56850785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Докладвана от отговорниците информация – регулярно за  заседания на УКБДП и годишно в годишния доклад за изпълнение на политиката по БДП.</w:t>
            </w:r>
          </w:p>
        </w:tc>
      </w:tr>
      <w:tr w:rsidR="007A32F0" w:rsidRPr="00B878AA" w14:paraId="6A034B40" w14:textId="77777777" w:rsidTr="00900681">
        <w:tc>
          <w:tcPr>
            <w:tcW w:w="562" w:type="dxa"/>
          </w:tcPr>
          <w:p w14:paraId="34E96D6F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3</w:t>
            </w:r>
          </w:p>
        </w:tc>
        <w:tc>
          <w:tcPr>
            <w:tcW w:w="2835" w:type="dxa"/>
          </w:tcPr>
          <w:p w14:paraId="7A17F9F6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39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Организиране и провеждане на  извънкласни инициативи по БДП за деца и ученици в системата на образованието.</w:t>
            </w:r>
          </w:p>
        </w:tc>
        <w:tc>
          <w:tcPr>
            <w:tcW w:w="2552" w:type="dxa"/>
            <w:gridSpan w:val="3"/>
          </w:tcPr>
          <w:p w14:paraId="04DD4CE1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4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Подкрепа за творческите изяви на децата по темата за БДП.</w:t>
            </w:r>
          </w:p>
          <w:p w14:paraId="38DB069E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1389" w:type="dxa"/>
          </w:tcPr>
          <w:p w14:paraId="45999BB0" w14:textId="77777777" w:rsidR="000C0B06" w:rsidRPr="00B878AA" w:rsidRDefault="000C0B06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Училищна комисия по БДП.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14:paraId="30F682EF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</w:p>
        </w:tc>
        <w:tc>
          <w:tcPr>
            <w:tcW w:w="2722" w:type="dxa"/>
            <w:gridSpan w:val="2"/>
          </w:tcPr>
          <w:p w14:paraId="7C09D60D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Изпълнени извънкласни 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инициативи по БДП за деца и ученици в системата на образованието.</w:t>
            </w:r>
          </w:p>
          <w:p w14:paraId="206598A7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  <w:gridSpan w:val="2"/>
          </w:tcPr>
          <w:p w14:paraId="749DEFBE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Докладвана от отговорниците информация – регулярно за  заседания на УКБДП и годишно в годишния доклад за изпълнение на политиката по БДП.</w:t>
            </w:r>
          </w:p>
        </w:tc>
      </w:tr>
      <w:tr w:rsidR="007A32F0" w:rsidRPr="00B878AA" w14:paraId="7BE4B07E" w14:textId="77777777" w:rsidTr="00900681">
        <w:tc>
          <w:tcPr>
            <w:tcW w:w="562" w:type="dxa"/>
          </w:tcPr>
          <w:p w14:paraId="1B6AC093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4</w:t>
            </w:r>
          </w:p>
        </w:tc>
        <w:tc>
          <w:tcPr>
            <w:tcW w:w="2835" w:type="dxa"/>
          </w:tcPr>
          <w:p w14:paraId="696A9793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39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Организиране и 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>провеждане регионални и общински извънкласни инициативи за деца и ученици в системата на образованието, свързани с културата на движение по пътищата.</w:t>
            </w:r>
          </w:p>
        </w:tc>
        <w:tc>
          <w:tcPr>
            <w:tcW w:w="2552" w:type="dxa"/>
            <w:gridSpan w:val="3"/>
          </w:tcPr>
          <w:p w14:paraId="3945C9E1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4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 xml:space="preserve">Подкрепа за 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>творческите изяви на децата по темата за БДП.</w:t>
            </w:r>
          </w:p>
          <w:p w14:paraId="455E90A8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40"/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1389" w:type="dxa"/>
          </w:tcPr>
          <w:p w14:paraId="57E067A7" w14:textId="77777777" w:rsidR="000C0B06" w:rsidRPr="00B878AA" w:rsidRDefault="000C0B06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 xml:space="preserve">Училищна 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>комисия по БДП.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14:paraId="56F55DB7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</w:p>
        </w:tc>
        <w:tc>
          <w:tcPr>
            <w:tcW w:w="2722" w:type="dxa"/>
            <w:gridSpan w:val="2"/>
          </w:tcPr>
          <w:p w14:paraId="1E190C7A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lastRenderedPageBreak/>
              <w:t xml:space="preserve">Изпълнени 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инициативи 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>по БДП за деца и ученици в системата на образованието.</w:t>
            </w:r>
          </w:p>
          <w:p w14:paraId="42005360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  <w:gridSpan w:val="2"/>
          </w:tcPr>
          <w:p w14:paraId="218B666A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 xml:space="preserve">Докладвана от отговорниците 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>информация – регулярно за  заседания на УКБДП и годишно в годишния доклад за изпълнение на политиката по БДП.</w:t>
            </w:r>
          </w:p>
        </w:tc>
      </w:tr>
      <w:tr w:rsidR="007A32F0" w:rsidRPr="00B878AA" w14:paraId="62BB096B" w14:textId="77777777" w:rsidTr="00900681">
        <w:tc>
          <w:tcPr>
            <w:tcW w:w="562" w:type="dxa"/>
          </w:tcPr>
          <w:p w14:paraId="0F53D6A0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lastRenderedPageBreak/>
              <w:t>6</w:t>
            </w:r>
          </w:p>
          <w:p w14:paraId="1E5D6D8D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835" w:type="dxa"/>
          </w:tcPr>
          <w:p w14:paraId="01408142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Ограничаване на рисковете от ПТП при осъществяване на организиран превоз на деца, свързан с учебна и/или извънучебна дейност в системата на предучилищното и училищно образование. </w:t>
            </w:r>
          </w:p>
        </w:tc>
        <w:tc>
          <w:tcPr>
            <w:tcW w:w="2552" w:type="dxa"/>
            <w:gridSpan w:val="3"/>
          </w:tcPr>
          <w:p w14:paraId="22AB7BF2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Осигуряване на безопасен тра</w:t>
            </w:r>
            <w:r w:rsidR="004E1486">
              <w:rPr>
                <w:rFonts w:eastAsia="Calibri"/>
                <w:bCs/>
                <w:sz w:val="22"/>
                <w:szCs w:val="22"/>
                <w:lang w:val="bg-BG"/>
              </w:rPr>
              <w:t>нспорт за учениците  към училище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.  </w:t>
            </w:r>
          </w:p>
          <w:p w14:paraId="27BECAE2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Усъвършенстване на контрола за безопасен превоз на деца и ученици в пътните превозни средства.</w:t>
            </w:r>
          </w:p>
        </w:tc>
        <w:tc>
          <w:tcPr>
            <w:tcW w:w="1389" w:type="dxa"/>
          </w:tcPr>
          <w:p w14:paraId="5D7A0885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79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Директор</w:t>
            </w:r>
          </w:p>
          <w:p w14:paraId="2DA5B24B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79"/>
              <w:rPr>
                <w:rFonts w:eastAsia="Calibri"/>
                <w:sz w:val="22"/>
                <w:szCs w:val="22"/>
                <w:lang w:val="bg-BG"/>
              </w:rPr>
            </w:pPr>
          </w:p>
        </w:tc>
        <w:tc>
          <w:tcPr>
            <w:tcW w:w="2722" w:type="dxa"/>
            <w:gridSpan w:val="2"/>
          </w:tcPr>
          <w:p w14:paraId="48B5AC7B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Изпълнени мерки за 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ограничаване на рисковете от ПТП при осъществяване на организиран превоз на деца</w:t>
            </w:r>
            <w:r w:rsidR="00BB2ED4">
              <w:rPr>
                <w:rFonts w:eastAsia="Calibri"/>
                <w:bCs/>
                <w:sz w:val="22"/>
                <w:szCs w:val="22"/>
                <w:lang w:val="bg-BG"/>
              </w:rPr>
              <w:t xml:space="preserve"> и ученици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.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14:paraId="7CA6BE3A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  <w:gridSpan w:val="2"/>
          </w:tcPr>
          <w:p w14:paraId="23DCA538" w14:textId="77777777" w:rsidR="007A32F0" w:rsidRPr="00B878AA" w:rsidRDefault="00F17219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Докладвана от отговорниците информация – регулярно за  заседания на УКБДП и годишно в годишния доклад за изпълнение на политиката по БДП.</w:t>
            </w:r>
          </w:p>
        </w:tc>
      </w:tr>
      <w:tr w:rsidR="007A32F0" w:rsidRPr="00B878AA" w14:paraId="719BDDFA" w14:textId="77777777" w:rsidTr="00900681">
        <w:tc>
          <w:tcPr>
            <w:tcW w:w="562" w:type="dxa"/>
          </w:tcPr>
          <w:p w14:paraId="3C6530ED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7</w:t>
            </w:r>
          </w:p>
          <w:p w14:paraId="1112D2E3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</w:p>
          <w:p w14:paraId="1A30F954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835" w:type="dxa"/>
          </w:tcPr>
          <w:p w14:paraId="63D9BB18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9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Провеждане на кампании на институциите в областта на БДП, насочени към деца и ученици. </w:t>
            </w:r>
          </w:p>
          <w:p w14:paraId="32EB6EAC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2552" w:type="dxa"/>
            <w:gridSpan w:val="3"/>
          </w:tcPr>
          <w:p w14:paraId="0D0185FE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7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Подготвени деца и ученици в областта на БДП.</w:t>
            </w:r>
          </w:p>
          <w:p w14:paraId="0E7E1C05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7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Повишаване на информираността за рисковите фактори, свързани с  безопасността на движението по пътищата.</w:t>
            </w:r>
          </w:p>
        </w:tc>
        <w:tc>
          <w:tcPr>
            <w:tcW w:w="1389" w:type="dxa"/>
          </w:tcPr>
          <w:p w14:paraId="1705AEE1" w14:textId="77777777" w:rsidR="000C0B06" w:rsidRPr="00B878AA" w:rsidRDefault="000C0B06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Училищна комисия по БДП.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14:paraId="5012B704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</w:p>
        </w:tc>
        <w:tc>
          <w:tcPr>
            <w:tcW w:w="2722" w:type="dxa"/>
            <w:gridSpan w:val="2"/>
          </w:tcPr>
          <w:p w14:paraId="79040704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Изпълнени кампанийни инициативи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 в областта на БДП, насочени към деца и ученици.  </w:t>
            </w:r>
          </w:p>
          <w:p w14:paraId="2A8E1A3E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  <w:gridSpan w:val="2"/>
          </w:tcPr>
          <w:p w14:paraId="289184AE" w14:textId="77777777" w:rsidR="007A32F0" w:rsidRPr="00B878AA" w:rsidRDefault="008F5C8F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Докладвана от отговорниците информация – регулярно за  заседания на УКБДП и годишно в годишния доклад за изпълнение на политиката по БДП.</w:t>
            </w:r>
          </w:p>
        </w:tc>
      </w:tr>
      <w:tr w:rsidR="007A32F0" w:rsidRPr="00B878AA" w14:paraId="4C2B503C" w14:textId="77777777" w:rsidTr="00900681">
        <w:tc>
          <w:tcPr>
            <w:tcW w:w="562" w:type="dxa"/>
          </w:tcPr>
          <w:p w14:paraId="039FA6B3" w14:textId="77777777" w:rsidR="007A32F0" w:rsidRPr="00B878AA" w:rsidRDefault="004E1486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bg-BG"/>
              </w:rPr>
              <w:t>8</w:t>
            </w:r>
          </w:p>
          <w:p w14:paraId="1ECAE3A4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835" w:type="dxa"/>
          </w:tcPr>
          <w:p w14:paraId="688BD069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9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Активизиране на дейността на училищните комисии в развитието на средата за обучение по БДП и прилежащата пътна инфраструктура и организация на 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 xml:space="preserve">движението в непосредствена близост до училището. </w:t>
            </w:r>
          </w:p>
        </w:tc>
        <w:tc>
          <w:tcPr>
            <w:tcW w:w="2552" w:type="dxa"/>
            <w:gridSpan w:val="3"/>
          </w:tcPr>
          <w:p w14:paraId="56C73112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9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 xml:space="preserve">Формиране у учениците на съзнателно и отговорно отношение към въпросите на личната безопасност и тази на околните, придобиване на 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>основни допълнителни знания и умения за разпознаване и оценка на опасните ситуации и вредните фактори в околната среда, и оказване на помощ в случай на опасност .</w:t>
            </w:r>
          </w:p>
        </w:tc>
        <w:tc>
          <w:tcPr>
            <w:tcW w:w="1389" w:type="dxa"/>
          </w:tcPr>
          <w:p w14:paraId="32B27314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>Училищна комисия по БДП.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14:paraId="02F5A38E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79"/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2722" w:type="dxa"/>
            <w:gridSpan w:val="2"/>
          </w:tcPr>
          <w:p w14:paraId="24903789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Дейност на училищните комисии по БДП</w:t>
            </w:r>
          </w:p>
          <w:p w14:paraId="4BAF380C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  <w:gridSpan w:val="2"/>
          </w:tcPr>
          <w:p w14:paraId="1C05F476" w14:textId="77777777" w:rsidR="007A32F0" w:rsidRPr="00B878AA" w:rsidRDefault="007A32F0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Отчети за дейността на комисиите</w:t>
            </w:r>
          </w:p>
          <w:p w14:paraId="2B800D03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27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Докладвана от отговорните институции информация – регулярно за  заседания на </w:t>
            </w:r>
            <w:r w:rsidR="0052087E" w:rsidRPr="00B878AA">
              <w:rPr>
                <w:rFonts w:eastAsia="Calibri"/>
                <w:bCs/>
                <w:sz w:val="22"/>
                <w:szCs w:val="22"/>
                <w:lang w:val="bg-BG"/>
              </w:rPr>
              <w:t>У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КБДП и годишно в годишния доклад за изпълнение на политиката по БДП.</w:t>
            </w:r>
          </w:p>
          <w:p w14:paraId="6A800421" w14:textId="77777777" w:rsidR="007A32F0" w:rsidRPr="00B878AA" w:rsidRDefault="007A32F0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</w:tr>
      <w:tr w:rsidR="007A32F0" w:rsidRPr="00B878AA" w14:paraId="7AE7B725" w14:textId="77777777" w:rsidTr="00DC323F">
        <w:tc>
          <w:tcPr>
            <w:tcW w:w="562" w:type="dxa"/>
          </w:tcPr>
          <w:p w14:paraId="34B1FD5E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lastRenderedPageBreak/>
              <w:t>ІІ</w:t>
            </w:r>
          </w:p>
        </w:tc>
        <w:tc>
          <w:tcPr>
            <w:tcW w:w="13750" w:type="dxa"/>
            <w:gridSpan w:val="9"/>
          </w:tcPr>
          <w:p w14:paraId="2B51C462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sz w:val="28"/>
                <w:szCs w:val="22"/>
                <w:lang w:val="bg-BG"/>
              </w:rPr>
              <w:t>Цел:Развитие на социално-отговорна организационна култура за БДП</w:t>
            </w:r>
          </w:p>
        </w:tc>
      </w:tr>
      <w:tr w:rsidR="007A32F0" w:rsidRPr="00B878AA" w14:paraId="7D5C2EC3" w14:textId="77777777" w:rsidTr="00106197">
        <w:tc>
          <w:tcPr>
            <w:tcW w:w="562" w:type="dxa"/>
          </w:tcPr>
          <w:p w14:paraId="2669F497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2835" w:type="dxa"/>
          </w:tcPr>
          <w:p w14:paraId="49D8F8EE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28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Прилагане на комплекс от мерки по БДП спрямо работещите в </w:t>
            </w:r>
            <w:r w:rsidR="0041206B" w:rsidRPr="00B878AA">
              <w:rPr>
                <w:rFonts w:eastAsia="Calibri"/>
                <w:bCs/>
                <w:sz w:val="22"/>
                <w:szCs w:val="22"/>
                <w:lang w:val="bg-BG"/>
              </w:rPr>
              <w:t>училището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. </w:t>
            </w:r>
          </w:p>
          <w:p w14:paraId="23D2A585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2552" w:type="dxa"/>
            <w:gridSpan w:val="3"/>
          </w:tcPr>
          <w:p w14:paraId="632497BC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7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Предпазване на  работещите в </w:t>
            </w:r>
            <w:r w:rsidR="0068005C" w:rsidRPr="00B878AA">
              <w:rPr>
                <w:rFonts w:eastAsia="Calibri"/>
                <w:sz w:val="22"/>
                <w:szCs w:val="22"/>
                <w:lang w:val="bg-BG"/>
              </w:rPr>
              <w:t>училището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от ПТП при служебното им взаимодействие с пътната система. </w:t>
            </w:r>
          </w:p>
        </w:tc>
        <w:tc>
          <w:tcPr>
            <w:tcW w:w="1530" w:type="dxa"/>
            <w:gridSpan w:val="2"/>
          </w:tcPr>
          <w:p w14:paraId="0DDDFEE3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Директор</w:t>
            </w:r>
          </w:p>
        </w:tc>
        <w:tc>
          <w:tcPr>
            <w:tcW w:w="2694" w:type="dxa"/>
            <w:gridSpan w:val="2"/>
          </w:tcPr>
          <w:p w14:paraId="1887FA0C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Функциониращи системи от мерки по БДП в </w:t>
            </w:r>
            <w:r w:rsidR="0041206B" w:rsidRPr="00B878AA">
              <w:rPr>
                <w:rFonts w:eastAsia="Calibri"/>
                <w:sz w:val="22"/>
                <w:szCs w:val="22"/>
                <w:lang w:val="bg-BG"/>
              </w:rPr>
              <w:t>уч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>и</w:t>
            </w:r>
            <w:r w:rsidR="0041206B" w:rsidRPr="00B878AA">
              <w:rPr>
                <w:rFonts w:eastAsia="Calibri"/>
                <w:sz w:val="22"/>
                <w:szCs w:val="22"/>
                <w:lang w:val="bg-BG"/>
              </w:rPr>
              <w:t>лище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>т</w:t>
            </w:r>
            <w:r w:rsidR="0041206B" w:rsidRPr="00B878AA">
              <w:rPr>
                <w:rFonts w:eastAsia="Calibri"/>
                <w:sz w:val="22"/>
                <w:szCs w:val="22"/>
                <w:lang w:val="bg-BG"/>
              </w:rPr>
              <w:t>о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организации.</w:t>
            </w:r>
          </w:p>
          <w:p w14:paraId="33905EF3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139" w:type="dxa"/>
          </w:tcPr>
          <w:p w14:paraId="449759C8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Системи от мерки по БДП на </w:t>
            </w:r>
            <w:r w:rsidR="003140E5" w:rsidRPr="00B878AA">
              <w:rPr>
                <w:rFonts w:eastAsia="Calibri"/>
                <w:bCs/>
                <w:sz w:val="22"/>
                <w:szCs w:val="22"/>
                <w:lang w:val="bg-BG"/>
              </w:rPr>
              <w:t>образователната институция.</w:t>
            </w:r>
          </w:p>
        </w:tc>
      </w:tr>
      <w:tr w:rsidR="0068005C" w:rsidRPr="00B878AA" w14:paraId="159E2CBA" w14:textId="77777777" w:rsidTr="00106197">
        <w:tc>
          <w:tcPr>
            <w:tcW w:w="562" w:type="dxa"/>
          </w:tcPr>
          <w:p w14:paraId="547AD843" w14:textId="77777777" w:rsidR="0068005C" w:rsidRPr="00B878AA" w:rsidRDefault="0068005C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2835" w:type="dxa"/>
          </w:tcPr>
          <w:p w14:paraId="07C77210" w14:textId="77777777" w:rsidR="0068005C" w:rsidRPr="00B878AA" w:rsidRDefault="0068005C" w:rsidP="00B82568">
            <w:pPr>
              <w:tabs>
                <w:tab w:val="left" w:pos="13750"/>
              </w:tabs>
              <w:spacing w:before="80" w:after="80"/>
              <w:ind w:right="34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Мерки на училищната комисия в развитието на средата за обучение по БДП и прилежащата пътна инфраструктура, и организация на движението в непосредствена близост до училището </w:t>
            </w:r>
          </w:p>
        </w:tc>
        <w:tc>
          <w:tcPr>
            <w:tcW w:w="2552" w:type="dxa"/>
            <w:gridSpan w:val="3"/>
          </w:tcPr>
          <w:p w14:paraId="096F7CA0" w14:textId="77777777" w:rsidR="0068005C" w:rsidRPr="00B878AA" w:rsidRDefault="0068005C" w:rsidP="00B82568">
            <w:pPr>
              <w:tabs>
                <w:tab w:val="left" w:pos="13750"/>
              </w:tabs>
              <w:spacing w:before="80" w:after="80"/>
              <w:ind w:right="7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Предпазване на  учащите и работещите в училището от ПТП при служебното им взаимодействие с пътната система. </w:t>
            </w:r>
          </w:p>
        </w:tc>
        <w:tc>
          <w:tcPr>
            <w:tcW w:w="1530" w:type="dxa"/>
            <w:gridSpan w:val="2"/>
          </w:tcPr>
          <w:p w14:paraId="150CAB11" w14:textId="77777777" w:rsidR="0068005C" w:rsidRPr="00B878AA" w:rsidRDefault="0068005C" w:rsidP="00B82568">
            <w:pPr>
              <w:tabs>
                <w:tab w:val="left" w:pos="13750"/>
              </w:tabs>
              <w:spacing w:before="80" w:after="80"/>
              <w:ind w:right="34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УКБДП</w:t>
            </w:r>
          </w:p>
        </w:tc>
        <w:tc>
          <w:tcPr>
            <w:tcW w:w="2694" w:type="dxa"/>
            <w:gridSpan w:val="2"/>
          </w:tcPr>
          <w:p w14:paraId="220B73B5" w14:textId="77777777" w:rsidR="0068005C" w:rsidRPr="00B878AA" w:rsidRDefault="0068005C" w:rsidP="00B82568">
            <w:pPr>
              <w:tabs>
                <w:tab w:val="left" w:pos="13750"/>
              </w:tabs>
              <w:spacing w:before="80" w:after="80"/>
              <w:ind w:right="34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Засилена роля на училищната комисия по БДП</w:t>
            </w:r>
          </w:p>
          <w:p w14:paraId="2C62BA00" w14:textId="77777777" w:rsidR="0068005C" w:rsidRPr="00B878AA" w:rsidRDefault="0068005C" w:rsidP="00B82568">
            <w:pPr>
              <w:tabs>
                <w:tab w:val="left" w:pos="13750"/>
              </w:tabs>
              <w:spacing w:before="80" w:after="80"/>
              <w:ind w:right="34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Изпълнени мерки на училищната комисия по БДП</w:t>
            </w:r>
          </w:p>
        </w:tc>
        <w:tc>
          <w:tcPr>
            <w:tcW w:w="4139" w:type="dxa"/>
          </w:tcPr>
          <w:p w14:paraId="62866445" w14:textId="77777777" w:rsidR="0068005C" w:rsidRPr="00B878AA" w:rsidRDefault="0068005C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Докладвани мерки на тримесечни заседания на УКБДП</w:t>
            </w:r>
          </w:p>
          <w:p w14:paraId="58C195D7" w14:textId="77777777" w:rsidR="0068005C" w:rsidRPr="00B878AA" w:rsidRDefault="0068005C" w:rsidP="00B82568">
            <w:pPr>
              <w:tabs>
                <w:tab w:val="left" w:pos="13750"/>
              </w:tabs>
              <w:spacing w:before="80" w:after="80"/>
              <w:ind w:right="34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Годишен доклад по БДП</w:t>
            </w:r>
          </w:p>
        </w:tc>
      </w:tr>
      <w:tr w:rsidR="000A2A2B" w:rsidRPr="00B878AA" w14:paraId="361CDF17" w14:textId="77777777" w:rsidTr="00106197">
        <w:tc>
          <w:tcPr>
            <w:tcW w:w="562" w:type="dxa"/>
          </w:tcPr>
          <w:p w14:paraId="7026AA51" w14:textId="77777777" w:rsidR="00331A8C" w:rsidRPr="00B878AA" w:rsidRDefault="00331A8C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3</w:t>
            </w:r>
          </w:p>
        </w:tc>
        <w:tc>
          <w:tcPr>
            <w:tcW w:w="2835" w:type="dxa"/>
          </w:tcPr>
          <w:p w14:paraId="1660E1F6" w14:textId="77777777" w:rsidR="00331A8C" w:rsidRPr="00B878AA" w:rsidRDefault="00331A8C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Отбелязване на 29 юни – денят на безопасността на движение по пътищата</w:t>
            </w:r>
          </w:p>
          <w:p w14:paraId="1DC949A6" w14:textId="77777777" w:rsidR="00331A8C" w:rsidRPr="00B878AA" w:rsidRDefault="00331A8C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2552" w:type="dxa"/>
            <w:gridSpan w:val="3"/>
          </w:tcPr>
          <w:p w14:paraId="4E1B3062" w14:textId="77777777" w:rsidR="00331A8C" w:rsidRPr="00B878AA" w:rsidRDefault="00331A8C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Повишаване на обществената ангажираност и чувствителност по темата за БДП</w:t>
            </w:r>
          </w:p>
          <w:p w14:paraId="041BF998" w14:textId="77777777" w:rsidR="00331A8C" w:rsidRPr="00B878AA" w:rsidRDefault="00331A8C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  <w:p w14:paraId="4042F577" w14:textId="77777777" w:rsidR="00331A8C" w:rsidRPr="00B878AA" w:rsidRDefault="00331A8C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1530" w:type="dxa"/>
            <w:gridSpan w:val="2"/>
          </w:tcPr>
          <w:p w14:paraId="63CFA760" w14:textId="77777777" w:rsidR="000C0B06" w:rsidRPr="00B878AA" w:rsidRDefault="000C0B06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Училищна комисия по БДП.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14:paraId="30550337" w14:textId="77777777" w:rsidR="00331A8C" w:rsidRPr="00B878AA" w:rsidRDefault="00331A8C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2694" w:type="dxa"/>
            <w:gridSpan w:val="2"/>
          </w:tcPr>
          <w:p w14:paraId="486919B1" w14:textId="77777777" w:rsidR="00331A8C" w:rsidRPr="00B878AA" w:rsidRDefault="00331A8C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Повишаване на обществената ангажираност и чувствителност по темата за БДП</w:t>
            </w:r>
          </w:p>
          <w:p w14:paraId="030B646F" w14:textId="7D998E36" w:rsidR="00331A8C" w:rsidRPr="00B878AA" w:rsidRDefault="00331A8C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Срок: 29.06.202</w:t>
            </w:r>
            <w:r w:rsidR="0044754E">
              <w:rPr>
                <w:rFonts w:eastAsia="Calibri"/>
                <w:bCs/>
                <w:sz w:val="22"/>
                <w:szCs w:val="22"/>
                <w:lang w:val="bg-BG"/>
              </w:rPr>
              <w:t>2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г.</w:t>
            </w:r>
          </w:p>
          <w:p w14:paraId="6718B496" w14:textId="77777777" w:rsidR="00331A8C" w:rsidRPr="00B878AA" w:rsidRDefault="00331A8C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4139" w:type="dxa"/>
          </w:tcPr>
          <w:p w14:paraId="39D4DC86" w14:textId="77777777" w:rsidR="00331A8C" w:rsidRPr="00B878AA" w:rsidRDefault="00331A8C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Проведени инициативи </w:t>
            </w:r>
          </w:p>
        </w:tc>
      </w:tr>
      <w:tr w:rsidR="00C458EA" w:rsidRPr="00B878AA" w14:paraId="2FF02BBD" w14:textId="77777777" w:rsidTr="00106197">
        <w:tc>
          <w:tcPr>
            <w:tcW w:w="562" w:type="dxa"/>
          </w:tcPr>
          <w:p w14:paraId="0CA74A1A" w14:textId="77777777" w:rsidR="00C458EA" w:rsidRPr="00B878AA" w:rsidRDefault="00C458EA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lastRenderedPageBreak/>
              <w:t>4</w:t>
            </w:r>
          </w:p>
        </w:tc>
        <w:tc>
          <w:tcPr>
            <w:tcW w:w="2835" w:type="dxa"/>
          </w:tcPr>
          <w:p w14:paraId="08D28BA2" w14:textId="77777777" w:rsidR="00C458EA" w:rsidRPr="00B878AA" w:rsidRDefault="00C458EA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 w:eastAsia="en-US"/>
              </w:rPr>
              <w:t xml:space="preserve">Отбелязване на Европейската седмица на мобилността, </w:t>
            </w:r>
            <w:r w:rsidRPr="00B878AA">
              <w:rPr>
                <w:rFonts w:eastAsia="Calibri"/>
                <w:sz w:val="22"/>
                <w:szCs w:val="22"/>
                <w:lang w:val="bg-BG" w:eastAsia="en-US"/>
              </w:rPr>
              <w:t xml:space="preserve"> </w:t>
            </w:r>
            <w:r w:rsidRPr="00B878AA">
              <w:rPr>
                <w:rFonts w:eastAsia="Calibri"/>
                <w:bCs/>
                <w:sz w:val="22"/>
                <w:szCs w:val="22"/>
                <w:lang w:val="bg-BG" w:eastAsia="en-US"/>
              </w:rPr>
              <w:t>Международния ден за безопасност на движението по пътищата,   Европейския ден без загинали на пътя/EDWARD, Световния ден за възпоменание на жертвите от пътнотранспортни произшествия и др.</w:t>
            </w:r>
          </w:p>
        </w:tc>
        <w:tc>
          <w:tcPr>
            <w:tcW w:w="2552" w:type="dxa"/>
            <w:gridSpan w:val="3"/>
          </w:tcPr>
          <w:p w14:paraId="10438492" w14:textId="77777777" w:rsidR="00C458EA" w:rsidRPr="00B878AA" w:rsidRDefault="009C49F4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 w:eastAsia="en-US"/>
              </w:rPr>
              <w:t>Популяризиране на политиката за БДП.</w:t>
            </w:r>
          </w:p>
        </w:tc>
        <w:tc>
          <w:tcPr>
            <w:tcW w:w="1530" w:type="dxa"/>
            <w:gridSpan w:val="2"/>
          </w:tcPr>
          <w:p w14:paraId="094189CB" w14:textId="77777777" w:rsidR="00C458EA" w:rsidRPr="00B878AA" w:rsidRDefault="009C49F4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 w:eastAsia="en-US"/>
              </w:rPr>
              <w:t xml:space="preserve">Директор, учители, класни ръководители  </w:t>
            </w:r>
          </w:p>
        </w:tc>
        <w:tc>
          <w:tcPr>
            <w:tcW w:w="2694" w:type="dxa"/>
            <w:gridSpan w:val="2"/>
          </w:tcPr>
          <w:p w14:paraId="324FDF6D" w14:textId="77777777" w:rsidR="009C49F4" w:rsidRPr="009C49F4" w:rsidRDefault="009C49F4" w:rsidP="009C49F4">
            <w:pPr>
              <w:spacing w:before="80" w:after="80" w:line="259" w:lineRule="auto"/>
              <w:ind w:right="-141"/>
              <w:rPr>
                <w:rFonts w:eastAsia="Calibri"/>
                <w:sz w:val="22"/>
                <w:szCs w:val="22"/>
                <w:lang w:val="bg-BG" w:eastAsia="en-US"/>
              </w:rPr>
            </w:pPr>
            <w:r w:rsidRPr="009C49F4">
              <w:rPr>
                <w:rFonts w:eastAsia="Calibri"/>
                <w:sz w:val="22"/>
                <w:szCs w:val="22"/>
                <w:lang w:val="bg-BG" w:eastAsia="en-US"/>
              </w:rPr>
              <w:t>Организирани и проведени мероприятия.</w:t>
            </w:r>
          </w:p>
          <w:p w14:paraId="3D3B38A8" w14:textId="77777777" w:rsidR="00C458EA" w:rsidRPr="00B878AA" w:rsidRDefault="009C49F4" w:rsidP="009C49F4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sz w:val="22"/>
                <w:szCs w:val="22"/>
                <w:lang w:val="bg-BG" w:eastAsia="en-US"/>
              </w:rPr>
              <w:t>Срок:</w:t>
            </w:r>
            <w:r w:rsidRPr="00B878AA">
              <w:rPr>
                <w:rFonts w:eastAsia="Calibri"/>
                <w:sz w:val="22"/>
                <w:szCs w:val="22"/>
                <w:lang w:val="bg-BG" w:eastAsia="en-US"/>
              </w:rPr>
              <w:t xml:space="preserve"> ежегодно.</w:t>
            </w:r>
          </w:p>
        </w:tc>
        <w:tc>
          <w:tcPr>
            <w:tcW w:w="4139" w:type="dxa"/>
          </w:tcPr>
          <w:p w14:paraId="23F959A1" w14:textId="77777777" w:rsidR="00C458EA" w:rsidRPr="00B878AA" w:rsidRDefault="009C49F4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Докладвана от учителите информация – регулярно за  заседания на ПС и годишно в годишния доклад за изпълнение на политиката по БДП на директора.</w:t>
            </w:r>
          </w:p>
        </w:tc>
      </w:tr>
    </w:tbl>
    <w:p w14:paraId="2BCAB89E" w14:textId="77777777" w:rsidR="001D0B1E" w:rsidRPr="00B878AA" w:rsidRDefault="001D0B1E" w:rsidP="00B82568">
      <w:pPr>
        <w:tabs>
          <w:tab w:val="left" w:pos="13750"/>
        </w:tabs>
        <w:jc w:val="both"/>
        <w:rPr>
          <w:sz w:val="22"/>
          <w:szCs w:val="22"/>
          <w:lang w:val="bg-BG"/>
        </w:rPr>
      </w:pPr>
    </w:p>
    <w:p w14:paraId="1B195FC4" w14:textId="77777777" w:rsidR="00AC252C" w:rsidRPr="00B878AA" w:rsidRDefault="00AC252C" w:rsidP="00D66F6D">
      <w:pPr>
        <w:jc w:val="both"/>
        <w:rPr>
          <w:sz w:val="22"/>
          <w:szCs w:val="22"/>
          <w:lang w:val="bg-BG"/>
        </w:rPr>
      </w:pPr>
    </w:p>
    <w:sectPr w:rsidR="00AC252C" w:rsidRPr="00B878AA" w:rsidSect="00B82568">
      <w:pgSz w:w="16838" w:h="11906" w:orient="landscape"/>
      <w:pgMar w:top="1417" w:right="962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CAB"/>
    <w:rsid w:val="0000490E"/>
    <w:rsid w:val="00004E4F"/>
    <w:rsid w:val="00035C5C"/>
    <w:rsid w:val="00035EA2"/>
    <w:rsid w:val="00055520"/>
    <w:rsid w:val="000632CE"/>
    <w:rsid w:val="00081C05"/>
    <w:rsid w:val="000A2A2B"/>
    <w:rsid w:val="000C0B06"/>
    <w:rsid w:val="000D7AC4"/>
    <w:rsid w:val="000E4249"/>
    <w:rsid w:val="000E7662"/>
    <w:rsid w:val="00106197"/>
    <w:rsid w:val="00120923"/>
    <w:rsid w:val="00154933"/>
    <w:rsid w:val="0017633E"/>
    <w:rsid w:val="001D0B1E"/>
    <w:rsid w:val="00223055"/>
    <w:rsid w:val="00234D1F"/>
    <w:rsid w:val="002370EA"/>
    <w:rsid w:val="002C73CE"/>
    <w:rsid w:val="002E6182"/>
    <w:rsid w:val="003140E5"/>
    <w:rsid w:val="00331A8C"/>
    <w:rsid w:val="00340661"/>
    <w:rsid w:val="00342371"/>
    <w:rsid w:val="0041206B"/>
    <w:rsid w:val="00435F79"/>
    <w:rsid w:val="0044754E"/>
    <w:rsid w:val="00474177"/>
    <w:rsid w:val="0048746B"/>
    <w:rsid w:val="0049675F"/>
    <w:rsid w:val="004C5C7D"/>
    <w:rsid w:val="004E1486"/>
    <w:rsid w:val="004F01CC"/>
    <w:rsid w:val="0052087E"/>
    <w:rsid w:val="005B6728"/>
    <w:rsid w:val="00602F8A"/>
    <w:rsid w:val="00615633"/>
    <w:rsid w:val="00617A25"/>
    <w:rsid w:val="00622BE6"/>
    <w:rsid w:val="0068005C"/>
    <w:rsid w:val="006E0028"/>
    <w:rsid w:val="00706365"/>
    <w:rsid w:val="007A32F0"/>
    <w:rsid w:val="007E251F"/>
    <w:rsid w:val="008122BE"/>
    <w:rsid w:val="008279FC"/>
    <w:rsid w:val="00827A2A"/>
    <w:rsid w:val="00867119"/>
    <w:rsid w:val="008728F0"/>
    <w:rsid w:val="00893F12"/>
    <w:rsid w:val="008F5C8F"/>
    <w:rsid w:val="00900681"/>
    <w:rsid w:val="0092087D"/>
    <w:rsid w:val="00937D3B"/>
    <w:rsid w:val="009479DD"/>
    <w:rsid w:val="00965940"/>
    <w:rsid w:val="009B15AD"/>
    <w:rsid w:val="009C49F4"/>
    <w:rsid w:val="009E2CE9"/>
    <w:rsid w:val="009F0856"/>
    <w:rsid w:val="00A31200"/>
    <w:rsid w:val="00AC252C"/>
    <w:rsid w:val="00AF24EE"/>
    <w:rsid w:val="00B325FD"/>
    <w:rsid w:val="00B41B30"/>
    <w:rsid w:val="00B80A78"/>
    <w:rsid w:val="00B82568"/>
    <w:rsid w:val="00B878AA"/>
    <w:rsid w:val="00BA0F13"/>
    <w:rsid w:val="00BB2ED4"/>
    <w:rsid w:val="00BE2AE0"/>
    <w:rsid w:val="00BE4A82"/>
    <w:rsid w:val="00C0328D"/>
    <w:rsid w:val="00C16898"/>
    <w:rsid w:val="00C22AAF"/>
    <w:rsid w:val="00C458EA"/>
    <w:rsid w:val="00C527D4"/>
    <w:rsid w:val="00CA55E4"/>
    <w:rsid w:val="00D10111"/>
    <w:rsid w:val="00D210E7"/>
    <w:rsid w:val="00D66F6D"/>
    <w:rsid w:val="00DA4398"/>
    <w:rsid w:val="00DC323F"/>
    <w:rsid w:val="00DE1EBA"/>
    <w:rsid w:val="00DE55A0"/>
    <w:rsid w:val="00E0223C"/>
    <w:rsid w:val="00E04A2C"/>
    <w:rsid w:val="00E06C42"/>
    <w:rsid w:val="00E139C6"/>
    <w:rsid w:val="00E34A10"/>
    <w:rsid w:val="00E35CAB"/>
    <w:rsid w:val="00EA3790"/>
    <w:rsid w:val="00EB5C93"/>
    <w:rsid w:val="00ED0AA1"/>
    <w:rsid w:val="00ED76AA"/>
    <w:rsid w:val="00EF5E76"/>
    <w:rsid w:val="00F01B96"/>
    <w:rsid w:val="00F17219"/>
    <w:rsid w:val="00F2772A"/>
    <w:rsid w:val="00F31FAC"/>
    <w:rsid w:val="00F409C9"/>
    <w:rsid w:val="00F72B64"/>
    <w:rsid w:val="00FC3022"/>
    <w:rsid w:val="00FD47DC"/>
    <w:rsid w:val="00FE4938"/>
    <w:rsid w:val="00FE5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E27E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C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35CAB"/>
    <w:rPr>
      <w:color w:val="0000FF"/>
      <w:u w:val="single"/>
    </w:rPr>
  </w:style>
  <w:style w:type="table" w:styleId="TableGrid">
    <w:name w:val="Table Grid"/>
    <w:basedOn w:val="TableNormal"/>
    <w:uiPriority w:val="59"/>
    <w:rsid w:val="001D0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D7AC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C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35CAB"/>
    <w:rPr>
      <w:color w:val="0000FF"/>
      <w:u w:val="single"/>
    </w:rPr>
  </w:style>
  <w:style w:type="table" w:styleId="TableGrid">
    <w:name w:val="Table Grid"/>
    <w:basedOn w:val="TableNormal"/>
    <w:uiPriority w:val="59"/>
    <w:rsid w:val="001D0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D7AC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1591</Words>
  <Characters>9075</Characters>
  <Application>Microsoft Office Word</Application>
  <DocSecurity>0</DocSecurity>
  <Lines>75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PTG</cp:lastModifiedBy>
  <cp:revision>3</cp:revision>
  <dcterms:created xsi:type="dcterms:W3CDTF">2021-10-28T10:11:00Z</dcterms:created>
  <dcterms:modified xsi:type="dcterms:W3CDTF">2021-10-28T10:11:00Z</dcterms:modified>
</cp:coreProperties>
</file>